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sz w:val="32"/>
          <w:szCs w:val="32"/>
        </w:rPr>
      </w:pPr>
      <w:r>
        <w:rPr>
          <w:rFonts w:hint="eastAsia" w:ascii="黑体" w:hAnsi="黑体" w:eastAsia="黑体" w:cs="黑体"/>
          <w:sz w:val="32"/>
          <w:szCs w:val="32"/>
        </w:rPr>
        <w:t>附件2</w:t>
      </w:r>
    </w:p>
    <w:p>
      <w:pPr>
        <w:jc w:val="center"/>
        <w:rPr>
          <w:rFonts w:ascii="黑体" w:eastAsia="黑体"/>
          <w:sz w:val="44"/>
          <w:szCs w:val="44"/>
        </w:rPr>
      </w:pPr>
      <w:r>
        <w:rPr>
          <w:rFonts w:hint="eastAsia" w:ascii="黑体" w:eastAsia="黑体"/>
          <w:sz w:val="44"/>
          <w:szCs w:val="44"/>
          <w:lang w:eastAsia="zh-CN"/>
        </w:rPr>
        <w:t>项目</w:t>
      </w:r>
      <w:r>
        <w:rPr>
          <w:rFonts w:hint="eastAsia" w:ascii="黑体" w:eastAsia="黑体"/>
          <w:sz w:val="44"/>
          <w:szCs w:val="44"/>
        </w:rPr>
        <w:t>支出绩效自评报告表</w:t>
      </w:r>
    </w:p>
    <w:p>
      <w:pPr>
        <w:jc w:val="center"/>
        <w:rPr>
          <w:rFonts w:ascii="楷体" w:hAnsi="楷体" w:eastAsia="楷体" w:cs="楷体"/>
          <w:sz w:val="32"/>
          <w:szCs w:val="32"/>
        </w:rPr>
      </w:pPr>
      <w:r>
        <w:rPr>
          <w:rFonts w:hint="eastAsia" w:ascii="楷体" w:hAnsi="楷体" w:eastAsia="楷体" w:cs="楷体"/>
          <w:sz w:val="32"/>
          <w:szCs w:val="32"/>
        </w:rPr>
        <w:t>（主管部门用）</w:t>
      </w:r>
    </w:p>
    <w:p>
      <w:pPr>
        <w:spacing w:line="360" w:lineRule="auto"/>
        <w:rPr>
          <w:rFonts w:ascii="楷体" w:hAnsi="楷体" w:eastAsia="楷体" w:cs="楷体"/>
          <w:sz w:val="32"/>
          <w:szCs w:val="32"/>
        </w:rPr>
      </w:pPr>
      <w:r>
        <w:rPr>
          <w:rFonts w:hint="eastAsia" w:ascii="楷体" w:hAnsi="楷体" w:eastAsia="楷体" w:cs="楷体"/>
          <w:sz w:val="32"/>
          <w:szCs w:val="32"/>
        </w:rPr>
        <w:t>填报部门：</w:t>
      </w:r>
      <w:r>
        <w:rPr>
          <w:rFonts w:hint="eastAsia" w:ascii="楷体" w:hAnsi="楷体" w:eastAsia="楷体" w:cs="楷体"/>
          <w:sz w:val="32"/>
          <w:szCs w:val="32"/>
          <w:lang w:eastAsia="zh-CN"/>
        </w:rPr>
        <w:t>邵阳市文旅广体局</w:t>
      </w:r>
      <w:r>
        <w:rPr>
          <w:rFonts w:hint="eastAsia" w:ascii="楷体" w:hAnsi="楷体" w:eastAsia="楷体" w:cs="楷体"/>
          <w:sz w:val="32"/>
          <w:szCs w:val="32"/>
        </w:rPr>
        <w:t>　</w:t>
      </w:r>
      <w:r>
        <w:rPr>
          <w:rFonts w:hint="eastAsia" w:ascii="楷体" w:hAnsi="楷体" w:eastAsia="楷体" w:cs="楷体"/>
          <w:sz w:val="32"/>
          <w:szCs w:val="32"/>
          <w:lang w:val="en-US" w:eastAsia="zh-CN"/>
        </w:rPr>
        <w:t xml:space="preserve">  </w:t>
      </w:r>
      <w:r>
        <w:rPr>
          <w:rFonts w:hint="eastAsia" w:ascii="楷体" w:hAnsi="楷体" w:eastAsia="楷体" w:cs="楷体"/>
          <w:sz w:val="32"/>
          <w:szCs w:val="32"/>
        </w:rPr>
        <w:t>填报日期：</w:t>
      </w:r>
      <w:r>
        <w:rPr>
          <w:rFonts w:hint="eastAsia" w:ascii="楷体" w:hAnsi="楷体" w:eastAsia="楷体" w:cs="楷体"/>
          <w:sz w:val="32"/>
          <w:szCs w:val="32"/>
          <w:lang w:val="en-US" w:eastAsia="zh-CN"/>
        </w:rPr>
        <w:t>2020年6月17日</w:t>
      </w:r>
    </w:p>
    <w:tbl>
      <w:tblPr>
        <w:tblStyle w:val="5"/>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27"/>
        <w:gridCol w:w="2493"/>
        <w:gridCol w:w="1440"/>
        <w:gridCol w:w="715"/>
        <w:gridCol w:w="1215"/>
        <w:gridCol w:w="570"/>
        <w:gridCol w:w="810"/>
        <w:gridCol w:w="1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9" w:hRule="exact"/>
        </w:trPr>
        <w:tc>
          <w:tcPr>
            <w:tcW w:w="540" w:type="dxa"/>
            <w:vMerge w:val="restart"/>
            <w:vAlign w:val="center"/>
          </w:tcPr>
          <w:p>
            <w:pPr>
              <w:spacing w:line="560" w:lineRule="exact"/>
              <w:jc w:val="center"/>
              <w:rPr>
                <w:rFonts w:ascii="楷体" w:hAnsi="楷体" w:eastAsia="楷体" w:cs="楷体"/>
                <w:sz w:val="28"/>
              </w:rPr>
            </w:pPr>
            <w:r>
              <w:rPr>
                <w:rFonts w:hint="eastAsia" w:ascii="楷体" w:hAnsi="楷体" w:eastAsia="楷体" w:cs="楷体"/>
                <w:sz w:val="28"/>
              </w:rPr>
              <w:t>基本情况</w:t>
            </w:r>
          </w:p>
        </w:tc>
        <w:tc>
          <w:tcPr>
            <w:tcW w:w="2520" w:type="dxa"/>
            <w:gridSpan w:val="2"/>
            <w:vAlign w:val="center"/>
          </w:tcPr>
          <w:p>
            <w:pPr>
              <w:spacing w:line="360" w:lineRule="exact"/>
              <w:jc w:val="center"/>
              <w:rPr>
                <w:rFonts w:ascii="楷体" w:hAnsi="楷体" w:eastAsia="楷体" w:cs="楷体"/>
                <w:sz w:val="28"/>
              </w:rPr>
            </w:pPr>
            <w:r>
              <w:rPr>
                <w:rFonts w:hint="eastAsia" w:ascii="楷体" w:hAnsi="楷体" w:eastAsia="楷体" w:cs="楷体"/>
                <w:sz w:val="28"/>
                <w:lang w:eastAsia="zh-CN"/>
              </w:rPr>
              <w:t>项目支出</w:t>
            </w:r>
            <w:r>
              <w:rPr>
                <w:rFonts w:hint="eastAsia" w:ascii="楷体" w:hAnsi="楷体" w:eastAsia="楷体" w:cs="楷体"/>
                <w:sz w:val="28"/>
              </w:rPr>
              <w:t>名称</w:t>
            </w:r>
          </w:p>
        </w:tc>
        <w:tc>
          <w:tcPr>
            <w:tcW w:w="6120" w:type="dxa"/>
            <w:gridSpan w:val="6"/>
          </w:tcPr>
          <w:p>
            <w:pPr>
              <w:spacing w:line="540" w:lineRule="exact"/>
              <w:jc w:val="left"/>
              <w:rPr>
                <w:rFonts w:ascii="楷体" w:hAnsi="楷体" w:eastAsia="楷体" w:cs="楷体"/>
                <w:sz w:val="28"/>
              </w:rPr>
            </w:pPr>
            <w:r>
              <w:rPr>
                <w:rFonts w:hint="eastAsia" w:ascii="楷体" w:hAnsi="楷体" w:eastAsia="楷体" w:cs="楷体"/>
                <w:sz w:val="28"/>
              </w:rPr>
              <w:t>非物质文化遗产保护抢救经费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5" w:hRule="exact"/>
        </w:trPr>
        <w:tc>
          <w:tcPr>
            <w:tcW w:w="540" w:type="dxa"/>
            <w:vMerge w:val="continue"/>
            <w:vAlign w:val="center"/>
          </w:tcPr>
          <w:p>
            <w:pPr>
              <w:spacing w:line="560" w:lineRule="exact"/>
              <w:jc w:val="center"/>
              <w:rPr>
                <w:rFonts w:ascii="楷体" w:hAnsi="楷体" w:eastAsia="楷体" w:cs="楷体"/>
                <w:sz w:val="28"/>
              </w:rPr>
            </w:pPr>
          </w:p>
        </w:tc>
        <w:tc>
          <w:tcPr>
            <w:tcW w:w="2520" w:type="dxa"/>
            <w:gridSpan w:val="2"/>
            <w:vAlign w:val="center"/>
          </w:tcPr>
          <w:p>
            <w:pPr>
              <w:jc w:val="center"/>
              <w:rPr>
                <w:rFonts w:ascii="楷体" w:hAnsi="楷体" w:eastAsia="楷体" w:cs="楷体"/>
                <w:sz w:val="28"/>
              </w:rPr>
            </w:pPr>
            <w:r>
              <w:rPr>
                <w:rFonts w:hint="eastAsia" w:ascii="楷体" w:hAnsi="楷体" w:eastAsia="楷体" w:cs="楷体"/>
                <w:sz w:val="28"/>
                <w:lang w:eastAsia="zh-CN"/>
              </w:rPr>
              <w:t>项目支出</w:t>
            </w:r>
            <w:r>
              <w:rPr>
                <w:rFonts w:hint="eastAsia" w:ascii="楷体" w:hAnsi="楷体" w:eastAsia="楷体" w:cs="楷体"/>
                <w:sz w:val="28"/>
              </w:rPr>
              <w:t>主要内容</w:t>
            </w:r>
          </w:p>
        </w:tc>
        <w:tc>
          <w:tcPr>
            <w:tcW w:w="6120" w:type="dxa"/>
            <w:gridSpan w:val="6"/>
          </w:tcPr>
          <w:p>
            <w:pPr>
              <w:spacing w:line="540" w:lineRule="exact"/>
              <w:jc w:val="left"/>
              <w:rPr>
                <w:rFonts w:ascii="楷体" w:hAnsi="楷体" w:eastAsia="楷体" w:cs="楷体"/>
                <w:sz w:val="28"/>
              </w:rPr>
            </w:pPr>
            <w:r>
              <w:rPr>
                <w:rFonts w:hint="eastAsia" w:ascii="楷体" w:hAnsi="楷体" w:eastAsia="楷体" w:cs="楷体"/>
                <w:sz w:val="28"/>
                <w:szCs w:val="28"/>
              </w:rPr>
              <w:t>全市非物质文化遗产保护抢救与传承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exact"/>
        </w:trPr>
        <w:tc>
          <w:tcPr>
            <w:tcW w:w="540" w:type="dxa"/>
            <w:vMerge w:val="continue"/>
            <w:vAlign w:val="center"/>
          </w:tcPr>
          <w:p>
            <w:pPr>
              <w:spacing w:line="560" w:lineRule="exact"/>
              <w:jc w:val="center"/>
              <w:rPr>
                <w:rFonts w:ascii="楷体" w:hAnsi="楷体" w:eastAsia="楷体" w:cs="楷体"/>
                <w:sz w:val="28"/>
              </w:rPr>
            </w:pPr>
          </w:p>
        </w:tc>
        <w:tc>
          <w:tcPr>
            <w:tcW w:w="2520" w:type="dxa"/>
            <w:gridSpan w:val="2"/>
            <w:vAlign w:val="center"/>
          </w:tcPr>
          <w:p>
            <w:pPr>
              <w:spacing w:line="360" w:lineRule="exact"/>
              <w:jc w:val="center"/>
              <w:rPr>
                <w:rFonts w:ascii="楷体" w:hAnsi="楷体" w:eastAsia="楷体" w:cs="楷体"/>
                <w:sz w:val="28"/>
              </w:rPr>
            </w:pPr>
            <w:r>
              <w:rPr>
                <w:rFonts w:hint="eastAsia" w:ascii="楷体" w:hAnsi="楷体" w:eastAsia="楷体" w:cs="楷体"/>
                <w:sz w:val="28"/>
              </w:rPr>
              <w:t>主管部门</w:t>
            </w:r>
          </w:p>
        </w:tc>
        <w:tc>
          <w:tcPr>
            <w:tcW w:w="6120" w:type="dxa"/>
            <w:gridSpan w:val="6"/>
          </w:tcPr>
          <w:p>
            <w:pPr>
              <w:spacing w:line="540" w:lineRule="exact"/>
              <w:jc w:val="left"/>
              <w:rPr>
                <w:rFonts w:ascii="楷体" w:hAnsi="楷体" w:eastAsia="楷体" w:cs="楷体"/>
                <w:sz w:val="28"/>
              </w:rPr>
            </w:pPr>
            <w:r>
              <w:rPr>
                <w:rFonts w:hint="eastAsia" w:ascii="楷体" w:hAnsi="楷体" w:eastAsia="楷体" w:cs="楷体"/>
                <w:sz w:val="28"/>
              </w:rPr>
              <w:t>　　　　　　　　</w:t>
            </w:r>
            <w:r>
              <w:rPr>
                <w:rFonts w:hint="eastAsia" w:ascii="楷体" w:hAnsi="楷体" w:eastAsia="楷体" w:cs="楷体"/>
                <w:sz w:val="28"/>
                <w:lang w:eastAsia="zh-CN"/>
              </w:rPr>
              <w:t>邵阳市文旅广体局</w:t>
            </w:r>
            <w:r>
              <w:rPr>
                <w:rFonts w:hint="eastAsia" w:ascii="楷体" w:hAnsi="楷体" w:eastAsia="楷体" w:cs="楷体"/>
                <w:sz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exact"/>
        </w:trPr>
        <w:tc>
          <w:tcPr>
            <w:tcW w:w="540" w:type="dxa"/>
            <w:vMerge w:val="continue"/>
            <w:vAlign w:val="center"/>
          </w:tcPr>
          <w:p>
            <w:pPr>
              <w:spacing w:line="560" w:lineRule="exact"/>
              <w:jc w:val="center"/>
              <w:rPr>
                <w:rFonts w:ascii="楷体" w:hAnsi="楷体" w:eastAsia="楷体" w:cs="楷体"/>
                <w:sz w:val="28"/>
              </w:rPr>
            </w:pPr>
          </w:p>
        </w:tc>
        <w:tc>
          <w:tcPr>
            <w:tcW w:w="2520" w:type="dxa"/>
            <w:gridSpan w:val="2"/>
            <w:vAlign w:val="center"/>
          </w:tcPr>
          <w:p>
            <w:pPr>
              <w:spacing w:line="360" w:lineRule="exact"/>
              <w:jc w:val="center"/>
              <w:rPr>
                <w:rFonts w:ascii="楷体" w:hAnsi="楷体" w:eastAsia="楷体" w:cs="楷体"/>
                <w:sz w:val="28"/>
              </w:rPr>
            </w:pPr>
            <w:r>
              <w:rPr>
                <w:rFonts w:hint="eastAsia" w:ascii="楷体" w:hAnsi="楷体" w:eastAsia="楷体" w:cs="楷体"/>
                <w:sz w:val="28"/>
              </w:rPr>
              <w:t>单位负责人</w:t>
            </w:r>
          </w:p>
        </w:tc>
        <w:tc>
          <w:tcPr>
            <w:tcW w:w="2155" w:type="dxa"/>
            <w:gridSpan w:val="2"/>
          </w:tcPr>
          <w:p>
            <w:pPr>
              <w:spacing w:line="540" w:lineRule="exact"/>
              <w:jc w:val="left"/>
              <w:rPr>
                <w:rFonts w:ascii="楷体" w:hAnsi="楷体" w:eastAsia="楷体" w:cs="楷体"/>
                <w:sz w:val="28"/>
              </w:rPr>
            </w:pPr>
            <w:r>
              <w:rPr>
                <w:rFonts w:hint="eastAsia" w:ascii="楷体" w:hAnsi="楷体" w:eastAsia="楷体" w:cs="楷体"/>
                <w:sz w:val="28"/>
                <w:szCs w:val="28"/>
              </w:rPr>
              <w:t>张映梅</w:t>
            </w:r>
          </w:p>
        </w:tc>
        <w:tc>
          <w:tcPr>
            <w:tcW w:w="1785" w:type="dxa"/>
            <w:gridSpan w:val="2"/>
            <w:vAlign w:val="center"/>
          </w:tcPr>
          <w:p>
            <w:pPr>
              <w:jc w:val="center"/>
              <w:rPr>
                <w:rFonts w:ascii="楷体" w:hAnsi="楷体" w:eastAsia="楷体" w:cs="楷体"/>
                <w:sz w:val="28"/>
              </w:rPr>
            </w:pPr>
            <w:r>
              <w:rPr>
                <w:rFonts w:hint="eastAsia" w:ascii="楷体" w:hAnsi="楷体" w:eastAsia="楷体" w:cs="楷体"/>
                <w:sz w:val="28"/>
                <w:lang w:eastAsia="zh-CN"/>
              </w:rPr>
              <w:t>项目支出</w:t>
            </w:r>
            <w:r>
              <w:rPr>
                <w:rFonts w:hint="eastAsia" w:ascii="楷体" w:hAnsi="楷体" w:eastAsia="楷体" w:cs="楷体"/>
                <w:sz w:val="28"/>
                <w:lang w:val="en-US" w:eastAsia="zh-CN"/>
              </w:rPr>
              <w:t xml:space="preserve">  </w:t>
            </w:r>
            <w:r>
              <w:rPr>
                <w:rFonts w:hint="eastAsia" w:ascii="楷体" w:hAnsi="楷体" w:eastAsia="楷体" w:cs="楷体"/>
                <w:sz w:val="28"/>
              </w:rPr>
              <w:t>负责人</w:t>
            </w:r>
          </w:p>
        </w:tc>
        <w:tc>
          <w:tcPr>
            <w:tcW w:w="2180" w:type="dxa"/>
            <w:gridSpan w:val="2"/>
          </w:tcPr>
          <w:p>
            <w:pPr>
              <w:spacing w:line="540" w:lineRule="exact"/>
              <w:jc w:val="left"/>
              <w:rPr>
                <w:rFonts w:ascii="楷体" w:hAnsi="楷体" w:eastAsia="楷体" w:cs="楷体"/>
                <w:sz w:val="28"/>
              </w:rPr>
            </w:pPr>
            <w:r>
              <w:rPr>
                <w:rFonts w:hint="eastAsia" w:ascii="楷体" w:hAnsi="楷体" w:eastAsia="楷体" w:cs="楷体"/>
                <w:sz w:val="28"/>
              </w:rPr>
              <w:t>郑小娟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exact"/>
        </w:trPr>
        <w:tc>
          <w:tcPr>
            <w:tcW w:w="540" w:type="dxa"/>
            <w:vMerge w:val="continue"/>
            <w:vAlign w:val="center"/>
          </w:tcPr>
          <w:p>
            <w:pPr>
              <w:spacing w:line="560" w:lineRule="exact"/>
              <w:jc w:val="center"/>
              <w:rPr>
                <w:rFonts w:ascii="楷体" w:hAnsi="楷体" w:eastAsia="楷体" w:cs="楷体"/>
                <w:sz w:val="28"/>
              </w:rPr>
            </w:pPr>
          </w:p>
        </w:tc>
        <w:tc>
          <w:tcPr>
            <w:tcW w:w="2520" w:type="dxa"/>
            <w:gridSpan w:val="2"/>
            <w:vAlign w:val="center"/>
          </w:tcPr>
          <w:p>
            <w:pPr>
              <w:spacing w:line="360" w:lineRule="exact"/>
              <w:jc w:val="center"/>
              <w:rPr>
                <w:rFonts w:ascii="楷体" w:hAnsi="楷体" w:eastAsia="楷体" w:cs="楷体"/>
                <w:sz w:val="28"/>
              </w:rPr>
            </w:pPr>
            <w:r>
              <w:rPr>
                <w:rFonts w:hint="eastAsia" w:ascii="楷体" w:hAnsi="楷体" w:eastAsia="楷体" w:cs="楷体"/>
                <w:sz w:val="28"/>
                <w:lang w:eastAsia="zh-CN"/>
              </w:rPr>
              <w:t>项目</w:t>
            </w:r>
            <w:r>
              <w:rPr>
                <w:rFonts w:hint="eastAsia" w:ascii="楷体" w:hAnsi="楷体" w:eastAsia="楷体" w:cs="楷体"/>
                <w:sz w:val="28"/>
              </w:rPr>
              <w:t>属性</w:t>
            </w:r>
          </w:p>
        </w:tc>
        <w:tc>
          <w:tcPr>
            <w:tcW w:w="6120" w:type="dxa"/>
            <w:gridSpan w:val="6"/>
          </w:tcPr>
          <w:p>
            <w:pPr>
              <w:spacing w:line="540" w:lineRule="exact"/>
              <w:jc w:val="left"/>
              <w:rPr>
                <w:rFonts w:ascii="楷体" w:hAnsi="楷体" w:eastAsia="楷体" w:cs="楷体"/>
                <w:sz w:val="28"/>
              </w:rPr>
            </w:pPr>
            <w:r>
              <w:rPr>
                <w:rFonts w:hint="eastAsia" w:ascii="楷体" w:hAnsi="楷体" w:eastAsia="楷体" w:cs="楷体"/>
                <w:sz w:val="28"/>
              </w:rPr>
              <w:t>　</w:t>
            </w:r>
            <w:r>
              <w:rPr>
                <w:rFonts w:hint="eastAsia" w:ascii="楷体" w:hAnsi="楷体" w:eastAsia="楷体" w:cs="楷体"/>
                <w:sz w:val="28"/>
              </w:rPr>
              <w:sym w:font="Wingdings 2" w:char="0052"/>
            </w:r>
            <w:r>
              <w:rPr>
                <w:rFonts w:hint="eastAsia" w:ascii="楷体" w:hAnsi="楷体" w:eastAsia="楷体" w:cs="楷体"/>
                <w:sz w:val="28"/>
              </w:rPr>
              <w:t>经常性　　□一次性　　□新建　　□续建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exact"/>
        </w:trPr>
        <w:tc>
          <w:tcPr>
            <w:tcW w:w="540" w:type="dxa"/>
            <w:vMerge w:val="continue"/>
            <w:vAlign w:val="center"/>
          </w:tcPr>
          <w:p>
            <w:pPr>
              <w:spacing w:line="560" w:lineRule="exact"/>
              <w:jc w:val="center"/>
              <w:rPr>
                <w:rFonts w:ascii="楷体" w:hAnsi="楷体" w:eastAsia="楷体" w:cs="楷体"/>
                <w:sz w:val="28"/>
              </w:rPr>
            </w:pPr>
          </w:p>
        </w:tc>
        <w:tc>
          <w:tcPr>
            <w:tcW w:w="2520" w:type="dxa"/>
            <w:gridSpan w:val="2"/>
            <w:vAlign w:val="center"/>
          </w:tcPr>
          <w:p>
            <w:pPr>
              <w:spacing w:line="360" w:lineRule="exact"/>
              <w:jc w:val="center"/>
              <w:rPr>
                <w:rFonts w:ascii="楷体" w:hAnsi="楷体" w:eastAsia="楷体" w:cs="楷体"/>
                <w:sz w:val="28"/>
              </w:rPr>
            </w:pPr>
            <w:r>
              <w:rPr>
                <w:rFonts w:hint="eastAsia" w:ascii="楷体" w:hAnsi="楷体" w:eastAsia="楷体" w:cs="楷体"/>
                <w:sz w:val="28"/>
              </w:rPr>
              <w:t>资金分配情况</w:t>
            </w:r>
          </w:p>
        </w:tc>
        <w:tc>
          <w:tcPr>
            <w:tcW w:w="6120" w:type="dxa"/>
            <w:gridSpan w:val="6"/>
          </w:tcPr>
          <w:p>
            <w:pPr>
              <w:spacing w:line="540" w:lineRule="exact"/>
              <w:jc w:val="left"/>
              <w:rPr>
                <w:rFonts w:ascii="楷体" w:hAnsi="楷体" w:eastAsia="楷体" w:cs="楷体"/>
                <w:sz w:val="28"/>
              </w:rPr>
            </w:pPr>
            <w:r>
              <w:rPr>
                <w:rFonts w:hint="eastAsia" w:ascii="楷体" w:hAnsi="楷体" w:eastAsia="楷体" w:cs="楷体"/>
                <w:sz w:val="28"/>
              </w:rPr>
              <w:t>分配区县（市）　　个；分配项目单位　　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7" w:hRule="exact"/>
        </w:trPr>
        <w:tc>
          <w:tcPr>
            <w:tcW w:w="540" w:type="dxa"/>
            <w:vMerge w:val="continue"/>
            <w:vAlign w:val="center"/>
          </w:tcPr>
          <w:p>
            <w:pPr>
              <w:spacing w:line="560" w:lineRule="exact"/>
              <w:jc w:val="center"/>
              <w:rPr>
                <w:rFonts w:ascii="楷体" w:hAnsi="楷体" w:eastAsia="楷体" w:cs="楷体"/>
                <w:sz w:val="28"/>
              </w:rPr>
            </w:pPr>
          </w:p>
        </w:tc>
        <w:tc>
          <w:tcPr>
            <w:tcW w:w="2520" w:type="dxa"/>
            <w:gridSpan w:val="2"/>
            <w:vAlign w:val="center"/>
          </w:tcPr>
          <w:p>
            <w:pPr>
              <w:spacing w:line="360" w:lineRule="exact"/>
              <w:jc w:val="center"/>
              <w:rPr>
                <w:rFonts w:ascii="楷体" w:hAnsi="楷体" w:eastAsia="楷体" w:cs="楷体"/>
                <w:sz w:val="28"/>
              </w:rPr>
            </w:pPr>
            <w:r>
              <w:rPr>
                <w:rFonts w:hint="eastAsia" w:ascii="楷体" w:hAnsi="楷体" w:eastAsia="楷体" w:cs="楷体"/>
                <w:sz w:val="28"/>
              </w:rPr>
              <w:t>资金总额及构成</w:t>
            </w:r>
          </w:p>
        </w:tc>
        <w:tc>
          <w:tcPr>
            <w:tcW w:w="6120" w:type="dxa"/>
            <w:gridSpan w:val="6"/>
          </w:tcPr>
          <w:p>
            <w:pPr>
              <w:rPr>
                <w:rFonts w:ascii="楷体" w:hAnsi="楷体" w:eastAsia="楷体" w:cs="楷体"/>
                <w:sz w:val="24"/>
              </w:rPr>
            </w:pPr>
            <w:r>
              <w:rPr>
                <w:rFonts w:hint="eastAsia" w:ascii="楷体" w:hAnsi="楷体" w:eastAsia="楷体" w:cs="楷体"/>
                <w:sz w:val="24"/>
              </w:rPr>
              <w:t>总额：</w:t>
            </w:r>
            <w:r>
              <w:rPr>
                <w:rFonts w:hint="eastAsia" w:ascii="楷体" w:hAnsi="楷体" w:eastAsia="楷体" w:cs="楷体"/>
                <w:sz w:val="24"/>
                <w:lang w:val="en-US" w:eastAsia="zh-CN"/>
              </w:rPr>
              <w:t>20</w:t>
            </w:r>
            <w:r>
              <w:rPr>
                <w:rFonts w:hint="eastAsia" w:ascii="楷体" w:hAnsi="楷体" w:eastAsia="楷体" w:cs="楷体"/>
                <w:sz w:val="24"/>
              </w:rPr>
              <w:t>万元，其中：省级财政　　万元；市级财政</w:t>
            </w:r>
            <w:r>
              <w:rPr>
                <w:rFonts w:hint="eastAsia" w:ascii="楷体" w:hAnsi="楷体" w:eastAsia="楷体" w:cs="楷体"/>
                <w:sz w:val="24"/>
                <w:lang w:val="en-US" w:eastAsia="zh-CN"/>
              </w:rPr>
              <w:t>20</w:t>
            </w:r>
            <w:r>
              <w:rPr>
                <w:rFonts w:hint="eastAsia" w:ascii="楷体" w:hAnsi="楷体" w:eastAsia="楷体" w:cs="楷体"/>
                <w:sz w:val="24"/>
              </w:rPr>
              <w:t>万元；区县　　万元；其他　　　万元</w:t>
            </w:r>
          </w:p>
          <w:p>
            <w:pPr>
              <w:spacing w:line="560" w:lineRule="exact"/>
              <w:jc w:val="left"/>
              <w:rPr>
                <w:rFonts w:ascii="楷体" w:hAnsi="楷体" w:eastAsia="楷体" w:cs="楷体"/>
                <w:sz w:val="24"/>
              </w:rPr>
            </w:pPr>
            <w:r>
              <w:rPr>
                <w:rFonts w:hint="eastAsia" w:ascii="楷体" w:hAnsi="楷体" w:eastAsia="楷体" w:cs="楷体"/>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1" w:hRule="exact"/>
        </w:trPr>
        <w:tc>
          <w:tcPr>
            <w:tcW w:w="540" w:type="dxa"/>
            <w:vMerge w:val="continue"/>
            <w:vAlign w:val="center"/>
          </w:tcPr>
          <w:p>
            <w:pPr>
              <w:spacing w:line="560" w:lineRule="exact"/>
              <w:jc w:val="center"/>
              <w:rPr>
                <w:rFonts w:ascii="楷体" w:hAnsi="楷体" w:eastAsia="楷体" w:cs="楷体"/>
                <w:sz w:val="28"/>
              </w:rPr>
            </w:pPr>
          </w:p>
        </w:tc>
        <w:tc>
          <w:tcPr>
            <w:tcW w:w="2520" w:type="dxa"/>
            <w:gridSpan w:val="2"/>
            <w:vAlign w:val="center"/>
          </w:tcPr>
          <w:p>
            <w:pPr>
              <w:spacing w:line="360" w:lineRule="exact"/>
              <w:jc w:val="center"/>
              <w:rPr>
                <w:rFonts w:ascii="楷体" w:hAnsi="楷体" w:eastAsia="楷体" w:cs="楷体"/>
                <w:sz w:val="28"/>
              </w:rPr>
            </w:pPr>
            <w:r>
              <w:rPr>
                <w:rFonts w:hint="eastAsia" w:ascii="楷体" w:hAnsi="楷体" w:eastAsia="楷体" w:cs="楷体"/>
                <w:sz w:val="28"/>
                <w:lang w:eastAsia="zh-CN"/>
              </w:rPr>
              <w:t>项目</w:t>
            </w:r>
            <w:r>
              <w:rPr>
                <w:rFonts w:hint="eastAsia" w:ascii="楷体" w:hAnsi="楷体" w:eastAsia="楷体" w:cs="楷体"/>
                <w:sz w:val="28"/>
              </w:rPr>
              <w:t>起止时间</w:t>
            </w:r>
          </w:p>
        </w:tc>
        <w:tc>
          <w:tcPr>
            <w:tcW w:w="6120" w:type="dxa"/>
            <w:gridSpan w:val="6"/>
          </w:tcPr>
          <w:p>
            <w:pPr>
              <w:spacing w:line="560" w:lineRule="exact"/>
              <w:jc w:val="left"/>
              <w:rPr>
                <w:rFonts w:ascii="楷体" w:hAnsi="楷体" w:eastAsia="楷体" w:cs="楷体"/>
                <w:sz w:val="28"/>
              </w:rPr>
            </w:pPr>
            <w:r>
              <w:rPr>
                <w:rFonts w:hint="eastAsia" w:ascii="楷体" w:hAnsi="楷体" w:eastAsia="楷体" w:cs="楷体"/>
                <w:sz w:val="28"/>
              </w:rPr>
              <w:t>　　　</w:t>
            </w:r>
            <w:r>
              <w:rPr>
                <w:rFonts w:hint="eastAsia" w:ascii="楷体" w:hAnsi="楷体" w:eastAsia="楷体" w:cs="楷体"/>
                <w:sz w:val="28"/>
                <w:lang w:val="en-US" w:eastAsia="zh-CN"/>
              </w:rPr>
              <w:t>2019</w:t>
            </w:r>
            <w:r>
              <w:rPr>
                <w:rFonts w:hint="eastAsia" w:ascii="楷体" w:hAnsi="楷体" w:eastAsia="楷体" w:cs="楷体"/>
                <w:sz w:val="28"/>
              </w:rPr>
              <w:t>年</w:t>
            </w:r>
            <w:r>
              <w:rPr>
                <w:rFonts w:hint="eastAsia" w:ascii="楷体" w:hAnsi="楷体" w:eastAsia="楷体" w:cs="楷体"/>
                <w:sz w:val="28"/>
                <w:lang w:val="en-US" w:eastAsia="zh-CN"/>
              </w:rPr>
              <w:t>01</w:t>
            </w:r>
            <w:r>
              <w:rPr>
                <w:rFonts w:hint="eastAsia" w:ascii="楷体" w:hAnsi="楷体" w:eastAsia="楷体" w:cs="楷体"/>
                <w:sz w:val="28"/>
              </w:rPr>
              <w:t>月起至</w:t>
            </w:r>
            <w:r>
              <w:rPr>
                <w:rFonts w:hint="eastAsia" w:ascii="楷体" w:hAnsi="楷体" w:eastAsia="楷体" w:cs="楷体"/>
                <w:sz w:val="28"/>
                <w:lang w:val="en-US" w:eastAsia="zh-CN"/>
              </w:rPr>
              <w:t>2019</w:t>
            </w:r>
            <w:r>
              <w:rPr>
                <w:rFonts w:hint="eastAsia" w:ascii="楷体" w:hAnsi="楷体" w:eastAsia="楷体" w:cs="楷体"/>
                <w:sz w:val="28"/>
              </w:rPr>
              <w:t>年</w:t>
            </w:r>
            <w:r>
              <w:rPr>
                <w:rFonts w:hint="eastAsia" w:ascii="楷体" w:hAnsi="楷体" w:eastAsia="楷体" w:cs="楷体"/>
                <w:sz w:val="28"/>
                <w:lang w:val="en-US" w:eastAsia="zh-CN"/>
              </w:rPr>
              <w:t>12</w:t>
            </w:r>
            <w:r>
              <w:rPr>
                <w:rFonts w:hint="eastAsia" w:ascii="楷体" w:hAnsi="楷体" w:eastAsia="楷体" w:cs="楷体"/>
                <w:sz w:val="28"/>
              </w:rPr>
              <w:t>月止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5" w:hRule="exact"/>
        </w:trPr>
        <w:tc>
          <w:tcPr>
            <w:tcW w:w="540" w:type="dxa"/>
            <w:vMerge w:val="restart"/>
            <w:vAlign w:val="center"/>
          </w:tcPr>
          <w:p>
            <w:pPr>
              <w:spacing w:line="560" w:lineRule="exact"/>
              <w:jc w:val="center"/>
              <w:rPr>
                <w:rFonts w:ascii="楷体" w:hAnsi="楷体" w:eastAsia="楷体" w:cs="楷体"/>
                <w:sz w:val="28"/>
              </w:rPr>
            </w:pPr>
            <w:r>
              <w:rPr>
                <w:rFonts w:hint="eastAsia" w:ascii="楷体" w:hAnsi="楷体" w:eastAsia="楷体" w:cs="楷体"/>
                <w:sz w:val="28"/>
              </w:rPr>
              <w:t>组织管理情况</w:t>
            </w:r>
          </w:p>
        </w:tc>
        <w:tc>
          <w:tcPr>
            <w:tcW w:w="2520" w:type="dxa"/>
            <w:gridSpan w:val="2"/>
            <w:vAlign w:val="center"/>
          </w:tcPr>
          <w:p>
            <w:pPr>
              <w:spacing w:line="360" w:lineRule="exact"/>
              <w:jc w:val="center"/>
              <w:rPr>
                <w:rFonts w:ascii="楷体" w:hAnsi="楷体" w:eastAsia="楷体" w:cs="楷体"/>
                <w:sz w:val="28"/>
              </w:rPr>
            </w:pPr>
            <w:r>
              <w:rPr>
                <w:rFonts w:hint="eastAsia" w:ascii="楷体" w:hAnsi="楷体" w:eastAsia="楷体" w:cs="楷体"/>
                <w:sz w:val="28"/>
                <w:lang w:eastAsia="zh-CN"/>
              </w:rPr>
              <w:t>项目</w:t>
            </w:r>
            <w:r>
              <w:rPr>
                <w:rFonts w:hint="eastAsia" w:ascii="楷体" w:hAnsi="楷体" w:eastAsia="楷体" w:cs="楷体"/>
                <w:sz w:val="28"/>
              </w:rPr>
              <w:t>立项依据</w:t>
            </w:r>
          </w:p>
        </w:tc>
        <w:tc>
          <w:tcPr>
            <w:tcW w:w="6120" w:type="dxa"/>
            <w:gridSpan w:val="6"/>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楷体" w:hAnsi="楷体" w:eastAsia="楷体" w:cs="楷体"/>
                <w:sz w:val="28"/>
              </w:rPr>
            </w:pPr>
            <w:r>
              <w:rPr>
                <w:rFonts w:hint="eastAsia" w:ascii="楷体" w:hAnsi="楷体" w:eastAsia="楷体" w:cs="楷体"/>
                <w:sz w:val="24"/>
                <w:szCs w:val="24"/>
              </w:rPr>
              <w:t>国务院国办[2005]18号、国发[2005]42号、文化部第45号令、湘政办发[2005]27号、湘政发[2006]24号文件村注以及《中华人民共和国非特制文化遗产法》、《湖南省实施&lt;中华人民共和国非物质文化遗产法&gt;办法》的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6" w:hRule="exact"/>
        </w:trPr>
        <w:tc>
          <w:tcPr>
            <w:tcW w:w="540" w:type="dxa"/>
            <w:vMerge w:val="continue"/>
            <w:vAlign w:val="center"/>
          </w:tcPr>
          <w:p>
            <w:pPr>
              <w:spacing w:line="560" w:lineRule="exact"/>
              <w:jc w:val="center"/>
              <w:rPr>
                <w:rFonts w:ascii="楷体" w:hAnsi="楷体" w:eastAsia="楷体" w:cs="楷体"/>
                <w:sz w:val="28"/>
              </w:rPr>
            </w:pPr>
          </w:p>
        </w:tc>
        <w:tc>
          <w:tcPr>
            <w:tcW w:w="2520" w:type="dxa"/>
            <w:gridSpan w:val="2"/>
            <w:vAlign w:val="center"/>
          </w:tcPr>
          <w:p>
            <w:pPr>
              <w:spacing w:line="360" w:lineRule="exact"/>
              <w:jc w:val="center"/>
              <w:rPr>
                <w:rFonts w:ascii="楷体" w:hAnsi="楷体" w:eastAsia="楷体" w:cs="楷体"/>
                <w:sz w:val="28"/>
              </w:rPr>
            </w:pPr>
            <w:r>
              <w:rPr>
                <w:rFonts w:hint="eastAsia" w:ascii="楷体" w:hAnsi="楷体" w:eastAsia="楷体" w:cs="楷体"/>
                <w:sz w:val="28"/>
              </w:rPr>
              <w:t>可行性研究     报告结论</w:t>
            </w:r>
          </w:p>
        </w:tc>
        <w:tc>
          <w:tcPr>
            <w:tcW w:w="6120" w:type="dxa"/>
            <w:gridSpan w:val="6"/>
            <w:vAlign w:val="top"/>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楷体" w:hAnsi="楷体" w:eastAsia="楷体" w:cs="楷体"/>
                <w:sz w:val="24"/>
                <w:szCs w:val="24"/>
                <w:lang w:val="en-US" w:eastAsia="zh-CN"/>
              </w:rPr>
            </w:pPr>
            <w:r>
              <w:rPr>
                <w:rFonts w:hint="eastAsia" w:ascii="楷体" w:hAnsi="楷体" w:eastAsia="楷体" w:cs="楷体"/>
                <w:sz w:val="24"/>
                <w:szCs w:val="24"/>
              </w:rPr>
              <w:t>我市各族人民在长期生产生活实践中创造的丰富多彩的非物质文化遗产，是中华民族智慧与文明的结晶，是连结民族情感的纽带和维系国家统一的基础。保护和利用好我市非物质文化遗产，对落实科学发展观，实现经济社会的全面、协调、可持续发展具有重要意义，也是维护我国文化身份和文化主权的基本依据。《邵阳市人民政府关于加强非物质文化遗产保护工作的意见》指出“市财政从2006年起安排非物质文化遗产保护工作专项经费，纳入财政预算，主要用于非物质文化遗产的普查，市级保护名录的建立，重点项目的保护、研究和申报省级、国家级保护名录，人员培训和宣传展示等。非物质文化遗产，是中华民族智慧与文明的结晶，是连结民族情感的纽带和维系国家统一的基础。保护和利用好我市非物质文化遗产，对落实科学发展观，实现经济社会的全面、协调、可持续发展具有重要意义，也是维护我国文化身份和文化主权的基本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45" w:hRule="exact"/>
        </w:trPr>
        <w:tc>
          <w:tcPr>
            <w:tcW w:w="540" w:type="dxa"/>
            <w:vMerge w:val="continue"/>
            <w:vAlign w:val="center"/>
          </w:tcPr>
          <w:p>
            <w:pPr>
              <w:spacing w:line="560" w:lineRule="exact"/>
              <w:jc w:val="center"/>
              <w:rPr>
                <w:rFonts w:ascii="楷体" w:hAnsi="楷体" w:eastAsia="楷体" w:cs="楷体"/>
                <w:sz w:val="28"/>
              </w:rPr>
            </w:pPr>
          </w:p>
        </w:tc>
        <w:tc>
          <w:tcPr>
            <w:tcW w:w="2520" w:type="dxa"/>
            <w:gridSpan w:val="2"/>
            <w:vAlign w:val="center"/>
          </w:tcPr>
          <w:p>
            <w:pPr>
              <w:spacing w:line="360" w:lineRule="exact"/>
              <w:jc w:val="center"/>
              <w:rPr>
                <w:rFonts w:ascii="楷体" w:hAnsi="楷体" w:eastAsia="楷体" w:cs="楷体"/>
                <w:sz w:val="28"/>
              </w:rPr>
            </w:pPr>
            <w:r>
              <w:rPr>
                <w:rFonts w:hint="eastAsia" w:ascii="楷体" w:hAnsi="楷体" w:eastAsia="楷体" w:cs="楷体"/>
                <w:sz w:val="28"/>
              </w:rPr>
              <w:t>专家评审论证结论</w:t>
            </w:r>
          </w:p>
        </w:tc>
        <w:tc>
          <w:tcPr>
            <w:tcW w:w="6120" w:type="dxa"/>
            <w:gridSpan w:val="6"/>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楷体" w:hAnsi="楷体" w:eastAsia="楷体" w:cs="楷体"/>
                <w:sz w:val="24"/>
                <w:szCs w:val="24"/>
              </w:rPr>
            </w:pPr>
            <w:r>
              <w:rPr>
                <w:rFonts w:hint="eastAsia" w:ascii="楷体" w:hAnsi="楷体" w:eastAsia="楷体" w:cs="楷体"/>
                <w:sz w:val="24"/>
                <w:szCs w:val="24"/>
              </w:rPr>
              <w:t>《邵阳市人民政府关于加强非物质文化遗产保护工作的意见》指出“市财政从2006年起安排非物质文化遗产保护工作专项经费，纳入财政预算，主要用于非物质文化遗产的普查，市级保护名录的建立，重点项目的保护、研究和申报省级、国家级保护名录，人员培训和宣传展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exact"/>
        </w:trPr>
        <w:tc>
          <w:tcPr>
            <w:tcW w:w="540" w:type="dxa"/>
            <w:vMerge w:val="continue"/>
            <w:vAlign w:val="center"/>
          </w:tcPr>
          <w:p>
            <w:pPr>
              <w:spacing w:line="560" w:lineRule="exact"/>
              <w:jc w:val="center"/>
              <w:rPr>
                <w:rFonts w:ascii="楷体" w:hAnsi="楷体" w:eastAsia="楷体" w:cs="楷体"/>
                <w:sz w:val="28"/>
              </w:rPr>
            </w:pPr>
          </w:p>
        </w:tc>
        <w:tc>
          <w:tcPr>
            <w:tcW w:w="2520" w:type="dxa"/>
            <w:gridSpan w:val="2"/>
            <w:vAlign w:val="center"/>
          </w:tcPr>
          <w:p>
            <w:pPr>
              <w:spacing w:line="360" w:lineRule="exact"/>
              <w:jc w:val="center"/>
              <w:rPr>
                <w:rFonts w:ascii="楷体" w:hAnsi="楷体" w:eastAsia="楷体" w:cs="楷体"/>
                <w:sz w:val="28"/>
              </w:rPr>
            </w:pPr>
            <w:r>
              <w:rPr>
                <w:rFonts w:hint="eastAsia" w:ascii="楷体" w:hAnsi="楷体" w:eastAsia="楷体" w:cs="楷体"/>
                <w:sz w:val="28"/>
              </w:rPr>
              <w:t>是否实施政府采购</w:t>
            </w:r>
          </w:p>
          <w:p>
            <w:pPr>
              <w:spacing w:line="360" w:lineRule="exact"/>
              <w:jc w:val="center"/>
              <w:rPr>
                <w:rFonts w:ascii="楷体" w:hAnsi="楷体" w:eastAsia="楷体" w:cs="楷体"/>
                <w:sz w:val="28"/>
              </w:rPr>
            </w:pPr>
            <w:r>
              <w:rPr>
                <w:rFonts w:hint="eastAsia" w:ascii="楷体" w:hAnsi="楷体" w:eastAsia="楷体" w:cs="楷体"/>
                <w:sz w:val="28"/>
              </w:rPr>
              <w:t>及采购金额</w:t>
            </w:r>
          </w:p>
        </w:tc>
        <w:tc>
          <w:tcPr>
            <w:tcW w:w="6120" w:type="dxa"/>
            <w:gridSpan w:val="6"/>
          </w:tcPr>
          <w:p>
            <w:pPr>
              <w:spacing w:line="360" w:lineRule="exact"/>
              <w:jc w:val="left"/>
              <w:rPr>
                <w:rFonts w:ascii="楷体" w:hAnsi="楷体" w:eastAsia="楷体" w:cs="楷体"/>
                <w:sz w:val="28"/>
              </w:rPr>
            </w:pPr>
            <w:r>
              <w:rPr>
                <w:rFonts w:hint="eastAsia" w:ascii="楷体" w:hAnsi="楷体" w:eastAsia="楷体" w:cs="楷体"/>
                <w:sz w:val="28"/>
              </w:rPr>
              <w:t xml:space="preserve">□是　                    </w:t>
            </w:r>
            <w:r>
              <w:rPr>
                <w:rFonts w:hint="eastAsia" w:ascii="楷体" w:hAnsi="楷体" w:eastAsia="楷体" w:cs="楷体"/>
                <w:sz w:val="28"/>
              </w:rPr>
              <w:sym w:font="Wingdings 2" w:char="0052"/>
            </w:r>
            <w:r>
              <w:rPr>
                <w:rFonts w:hint="eastAsia" w:ascii="楷体" w:hAnsi="楷体" w:eastAsia="楷体" w:cs="楷体"/>
                <w:sz w:val="28"/>
              </w:rPr>
              <w:t xml:space="preserve">否   </w:t>
            </w:r>
            <w:r>
              <w:rPr>
                <w:rFonts w:hint="eastAsia" w:ascii="楷体" w:hAnsi="楷体" w:eastAsia="楷体" w:cs="楷体"/>
                <w:sz w:val="28"/>
              </w:rPr>
              <w:br w:type="textWrapping"/>
            </w:r>
            <w:r>
              <w:rPr>
                <w:rFonts w:hint="eastAsia" w:ascii="楷体" w:hAnsi="楷体" w:eastAsia="楷体" w:cs="楷体"/>
                <w:sz w:val="28"/>
              </w:rPr>
              <w:t>应采购金额   万元      实际采购金额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540" w:type="dxa"/>
            <w:vMerge w:val="continue"/>
            <w:vAlign w:val="center"/>
          </w:tcPr>
          <w:p>
            <w:pPr>
              <w:spacing w:line="560" w:lineRule="exact"/>
              <w:jc w:val="center"/>
              <w:rPr>
                <w:rFonts w:ascii="楷体" w:hAnsi="楷体" w:eastAsia="楷体" w:cs="楷体"/>
                <w:sz w:val="28"/>
              </w:rPr>
            </w:pPr>
          </w:p>
        </w:tc>
        <w:tc>
          <w:tcPr>
            <w:tcW w:w="2520" w:type="dxa"/>
            <w:gridSpan w:val="2"/>
            <w:vAlign w:val="center"/>
          </w:tcPr>
          <w:p>
            <w:pPr>
              <w:spacing w:line="360" w:lineRule="exact"/>
              <w:jc w:val="center"/>
              <w:rPr>
                <w:rFonts w:ascii="楷体" w:hAnsi="楷体" w:eastAsia="楷体" w:cs="楷体"/>
                <w:sz w:val="28"/>
              </w:rPr>
            </w:pPr>
            <w:r>
              <w:rPr>
                <w:rFonts w:hint="eastAsia" w:ascii="楷体" w:hAnsi="楷体" w:eastAsia="楷体" w:cs="楷体"/>
                <w:sz w:val="28"/>
              </w:rPr>
              <w:t>是否实行招投标</w:t>
            </w:r>
          </w:p>
        </w:tc>
        <w:tc>
          <w:tcPr>
            <w:tcW w:w="6120" w:type="dxa"/>
            <w:gridSpan w:val="6"/>
          </w:tcPr>
          <w:p>
            <w:pPr>
              <w:spacing w:line="560" w:lineRule="exact"/>
              <w:jc w:val="left"/>
              <w:rPr>
                <w:rFonts w:ascii="楷体" w:hAnsi="楷体" w:eastAsia="楷体" w:cs="楷体"/>
                <w:sz w:val="24"/>
              </w:rPr>
            </w:pPr>
            <w:r>
              <w:rPr>
                <w:rFonts w:hint="eastAsia" w:ascii="楷体" w:hAnsi="楷体" w:eastAsia="楷体" w:cs="楷体"/>
                <w:sz w:val="24"/>
              </w:rPr>
              <w:t xml:space="preserve">□是  实行的   个项目  　 </w:t>
            </w:r>
            <w:r>
              <w:rPr>
                <w:rFonts w:hint="eastAsia" w:ascii="楷体" w:hAnsi="楷体" w:eastAsia="楷体" w:cs="楷体"/>
                <w:sz w:val="24"/>
              </w:rPr>
              <w:sym w:font="Wingdings 2" w:char="0052"/>
            </w:r>
            <w:r>
              <w:rPr>
                <w:rFonts w:hint="eastAsia" w:ascii="楷体" w:hAnsi="楷体" w:eastAsia="楷体" w:cs="楷体"/>
                <w:sz w:val="24"/>
              </w:rPr>
              <w:t>否  未实行的   个项目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exact"/>
        </w:trPr>
        <w:tc>
          <w:tcPr>
            <w:tcW w:w="540" w:type="dxa"/>
            <w:vMerge w:val="continue"/>
            <w:vAlign w:val="center"/>
          </w:tcPr>
          <w:p>
            <w:pPr>
              <w:spacing w:line="560" w:lineRule="exact"/>
              <w:jc w:val="center"/>
              <w:rPr>
                <w:rFonts w:ascii="楷体" w:hAnsi="楷体" w:eastAsia="楷体" w:cs="楷体"/>
                <w:sz w:val="28"/>
              </w:rPr>
            </w:pPr>
          </w:p>
        </w:tc>
        <w:tc>
          <w:tcPr>
            <w:tcW w:w="2520" w:type="dxa"/>
            <w:gridSpan w:val="2"/>
            <w:vAlign w:val="center"/>
          </w:tcPr>
          <w:p>
            <w:pPr>
              <w:spacing w:line="360" w:lineRule="exact"/>
              <w:jc w:val="center"/>
              <w:rPr>
                <w:rFonts w:ascii="楷体" w:hAnsi="楷体" w:eastAsia="楷体" w:cs="楷体"/>
                <w:sz w:val="28"/>
              </w:rPr>
            </w:pPr>
            <w:r>
              <w:rPr>
                <w:rFonts w:hint="eastAsia" w:ascii="楷体" w:hAnsi="楷体" w:eastAsia="楷体" w:cs="楷体"/>
                <w:sz w:val="28"/>
              </w:rPr>
              <w:t>是否实行国库   集中支付</w:t>
            </w:r>
          </w:p>
        </w:tc>
        <w:tc>
          <w:tcPr>
            <w:tcW w:w="6120" w:type="dxa"/>
            <w:gridSpan w:val="6"/>
            <w:vAlign w:val="center"/>
          </w:tcPr>
          <w:p>
            <w:pPr>
              <w:spacing w:line="560" w:lineRule="exact"/>
              <w:rPr>
                <w:rFonts w:ascii="楷体" w:hAnsi="楷体" w:eastAsia="楷体" w:cs="楷体"/>
                <w:sz w:val="28"/>
              </w:rPr>
            </w:pPr>
            <w:r>
              <w:rPr>
                <w:rFonts w:hint="eastAsia" w:ascii="楷体" w:hAnsi="楷体" w:eastAsia="楷体" w:cs="楷体"/>
                <w:sz w:val="24"/>
              </w:rPr>
              <w:sym w:font="Wingdings 2" w:char="0052"/>
            </w:r>
            <w:r>
              <w:rPr>
                <w:rFonts w:hint="eastAsia" w:ascii="楷体" w:hAnsi="楷体" w:eastAsia="楷体" w:cs="楷体"/>
                <w:sz w:val="24"/>
              </w:rPr>
              <w:t>是  实行的   个项目 　　□否  未实行的   个项目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5" w:hRule="exact"/>
        </w:trPr>
        <w:tc>
          <w:tcPr>
            <w:tcW w:w="540" w:type="dxa"/>
            <w:vMerge w:val="continue"/>
            <w:vAlign w:val="center"/>
          </w:tcPr>
          <w:p>
            <w:pPr>
              <w:spacing w:line="560" w:lineRule="exact"/>
              <w:jc w:val="center"/>
              <w:rPr>
                <w:rFonts w:ascii="楷体" w:hAnsi="楷体" w:eastAsia="楷体" w:cs="楷体"/>
                <w:sz w:val="28"/>
              </w:rPr>
            </w:pPr>
          </w:p>
        </w:tc>
        <w:tc>
          <w:tcPr>
            <w:tcW w:w="2520" w:type="dxa"/>
            <w:gridSpan w:val="2"/>
            <w:vAlign w:val="center"/>
          </w:tcPr>
          <w:p>
            <w:pPr>
              <w:spacing w:line="360" w:lineRule="exact"/>
              <w:jc w:val="center"/>
              <w:rPr>
                <w:rFonts w:ascii="楷体" w:hAnsi="楷体" w:eastAsia="楷体" w:cs="楷体"/>
                <w:sz w:val="28"/>
              </w:rPr>
            </w:pPr>
            <w:r>
              <w:rPr>
                <w:rFonts w:hint="eastAsia" w:ascii="楷体" w:hAnsi="楷体" w:eastAsia="楷体" w:cs="楷体"/>
                <w:sz w:val="28"/>
              </w:rPr>
              <w:t>是否实行工程代理制和投资评审制</w:t>
            </w:r>
          </w:p>
        </w:tc>
        <w:tc>
          <w:tcPr>
            <w:tcW w:w="6120" w:type="dxa"/>
            <w:gridSpan w:val="6"/>
            <w:vAlign w:val="center"/>
          </w:tcPr>
          <w:p>
            <w:pPr>
              <w:spacing w:line="560" w:lineRule="exact"/>
              <w:rPr>
                <w:rFonts w:ascii="楷体" w:hAnsi="楷体" w:eastAsia="楷体" w:cs="楷体"/>
                <w:sz w:val="28"/>
              </w:rPr>
            </w:pPr>
            <w:r>
              <w:rPr>
                <w:rFonts w:hint="eastAsia" w:ascii="楷体" w:hAnsi="楷体" w:eastAsia="楷体" w:cs="楷体"/>
                <w:sz w:val="24"/>
              </w:rPr>
              <w:t xml:space="preserve">□是  实行的   个项目　 </w:t>
            </w:r>
            <w:r>
              <w:rPr>
                <w:rFonts w:hint="eastAsia" w:ascii="楷体" w:hAnsi="楷体" w:eastAsia="楷体" w:cs="楷体"/>
                <w:sz w:val="24"/>
              </w:rPr>
              <w:sym w:font="Wingdings 2" w:char="0052"/>
            </w:r>
            <w:r>
              <w:rPr>
                <w:rFonts w:hint="eastAsia" w:ascii="楷体" w:hAnsi="楷体" w:eastAsia="楷体" w:cs="楷体"/>
                <w:sz w:val="24"/>
              </w:rPr>
              <w:t>否  未实行的   个项目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exact"/>
        </w:trPr>
        <w:tc>
          <w:tcPr>
            <w:tcW w:w="540" w:type="dxa"/>
            <w:vMerge w:val="continue"/>
            <w:vAlign w:val="center"/>
          </w:tcPr>
          <w:p>
            <w:pPr>
              <w:spacing w:line="560" w:lineRule="exact"/>
              <w:jc w:val="center"/>
              <w:rPr>
                <w:rFonts w:ascii="楷体" w:hAnsi="楷体" w:eastAsia="楷体" w:cs="楷体"/>
                <w:sz w:val="28"/>
              </w:rPr>
            </w:pPr>
          </w:p>
        </w:tc>
        <w:tc>
          <w:tcPr>
            <w:tcW w:w="2520" w:type="dxa"/>
            <w:gridSpan w:val="2"/>
            <w:vAlign w:val="center"/>
          </w:tcPr>
          <w:p>
            <w:pPr>
              <w:spacing w:line="360" w:lineRule="exact"/>
              <w:jc w:val="center"/>
              <w:rPr>
                <w:rFonts w:ascii="楷体" w:hAnsi="楷体" w:eastAsia="楷体" w:cs="楷体"/>
                <w:sz w:val="28"/>
              </w:rPr>
            </w:pPr>
            <w:r>
              <w:rPr>
                <w:rFonts w:hint="eastAsia" w:ascii="楷体" w:hAnsi="楷体" w:eastAsia="楷体" w:cs="楷体"/>
                <w:sz w:val="28"/>
              </w:rPr>
              <w:t>是否实行合同   管理制</w:t>
            </w:r>
          </w:p>
        </w:tc>
        <w:tc>
          <w:tcPr>
            <w:tcW w:w="6120" w:type="dxa"/>
            <w:gridSpan w:val="6"/>
          </w:tcPr>
          <w:p>
            <w:pPr>
              <w:spacing w:line="560" w:lineRule="exact"/>
              <w:jc w:val="left"/>
              <w:rPr>
                <w:rFonts w:ascii="楷体" w:hAnsi="楷体" w:eastAsia="楷体" w:cs="楷体"/>
                <w:sz w:val="28"/>
              </w:rPr>
            </w:pPr>
            <w:r>
              <w:rPr>
                <w:rFonts w:hint="eastAsia" w:ascii="楷体" w:hAnsi="楷体" w:eastAsia="楷体" w:cs="楷体"/>
                <w:sz w:val="24"/>
              </w:rPr>
              <w:t xml:space="preserve">□是  实行的   个项目　 </w:t>
            </w:r>
            <w:r>
              <w:rPr>
                <w:rFonts w:hint="eastAsia" w:ascii="楷体" w:hAnsi="楷体" w:eastAsia="楷体" w:cs="楷体"/>
                <w:sz w:val="24"/>
              </w:rPr>
              <w:sym w:font="Wingdings 2" w:char="0052"/>
            </w:r>
            <w:r>
              <w:rPr>
                <w:rFonts w:hint="eastAsia" w:ascii="楷体" w:hAnsi="楷体" w:eastAsia="楷体" w:cs="楷体"/>
                <w:sz w:val="24"/>
              </w:rPr>
              <w:t>否  未实行的   个项目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exact"/>
        </w:trPr>
        <w:tc>
          <w:tcPr>
            <w:tcW w:w="540" w:type="dxa"/>
            <w:vMerge w:val="continue"/>
            <w:vAlign w:val="center"/>
          </w:tcPr>
          <w:p>
            <w:pPr>
              <w:spacing w:line="560" w:lineRule="exact"/>
              <w:jc w:val="center"/>
              <w:rPr>
                <w:rFonts w:ascii="楷体" w:hAnsi="楷体" w:eastAsia="楷体" w:cs="楷体"/>
                <w:sz w:val="28"/>
              </w:rPr>
            </w:pPr>
          </w:p>
        </w:tc>
        <w:tc>
          <w:tcPr>
            <w:tcW w:w="2520" w:type="dxa"/>
            <w:gridSpan w:val="2"/>
            <w:vAlign w:val="center"/>
          </w:tcPr>
          <w:p>
            <w:pPr>
              <w:spacing w:line="360" w:lineRule="exact"/>
              <w:jc w:val="center"/>
              <w:rPr>
                <w:rFonts w:ascii="楷体" w:hAnsi="楷体" w:eastAsia="楷体" w:cs="楷体"/>
                <w:sz w:val="28"/>
              </w:rPr>
            </w:pPr>
            <w:r>
              <w:rPr>
                <w:rFonts w:hint="eastAsia" w:ascii="楷体" w:hAnsi="楷体" w:eastAsia="楷体" w:cs="楷体"/>
                <w:sz w:val="28"/>
              </w:rPr>
              <w:t>是否实行财政双控账户管理</w:t>
            </w:r>
          </w:p>
          <w:p>
            <w:pPr>
              <w:spacing w:line="360" w:lineRule="exact"/>
              <w:jc w:val="center"/>
              <w:rPr>
                <w:rFonts w:ascii="楷体" w:hAnsi="楷体" w:eastAsia="楷体" w:cs="楷体"/>
                <w:sz w:val="28"/>
              </w:rPr>
            </w:pPr>
            <w:r>
              <w:rPr>
                <w:rFonts w:hint="eastAsia" w:ascii="楷体" w:hAnsi="楷体" w:eastAsia="楷体" w:cs="楷体"/>
                <w:sz w:val="28"/>
              </w:rPr>
              <w:t>管理情况</w:t>
            </w:r>
          </w:p>
        </w:tc>
        <w:tc>
          <w:tcPr>
            <w:tcW w:w="6120" w:type="dxa"/>
            <w:gridSpan w:val="6"/>
            <w:vAlign w:val="center"/>
          </w:tcPr>
          <w:p>
            <w:pPr>
              <w:spacing w:line="560" w:lineRule="exact"/>
              <w:rPr>
                <w:rFonts w:ascii="楷体" w:hAnsi="楷体" w:eastAsia="楷体" w:cs="楷体"/>
                <w:sz w:val="28"/>
              </w:rPr>
            </w:pPr>
            <w:r>
              <w:rPr>
                <w:rFonts w:hint="eastAsia" w:ascii="楷体" w:hAnsi="楷体" w:eastAsia="楷体" w:cs="楷体"/>
                <w:sz w:val="24"/>
              </w:rPr>
              <w:t xml:space="preserve">□是  实行的   个项目　 </w:t>
            </w:r>
            <w:r>
              <w:rPr>
                <w:rFonts w:hint="eastAsia" w:ascii="楷体" w:hAnsi="楷体" w:eastAsia="楷体" w:cs="楷体"/>
                <w:sz w:val="24"/>
              </w:rPr>
              <w:sym w:font="Wingdings 2" w:char="0052"/>
            </w:r>
            <w:r>
              <w:rPr>
                <w:rFonts w:hint="eastAsia" w:ascii="楷体" w:hAnsi="楷体" w:eastAsia="楷体" w:cs="楷体"/>
                <w:sz w:val="24"/>
              </w:rPr>
              <w:t>否  未实行的   个项目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3" w:hRule="exact"/>
        </w:trPr>
        <w:tc>
          <w:tcPr>
            <w:tcW w:w="540" w:type="dxa"/>
            <w:vMerge w:val="continue"/>
            <w:vAlign w:val="center"/>
          </w:tcPr>
          <w:p>
            <w:pPr>
              <w:spacing w:line="560" w:lineRule="exact"/>
              <w:jc w:val="center"/>
              <w:rPr>
                <w:rFonts w:ascii="楷体" w:hAnsi="楷体" w:eastAsia="楷体" w:cs="楷体"/>
                <w:sz w:val="28"/>
              </w:rPr>
            </w:pPr>
          </w:p>
        </w:tc>
        <w:tc>
          <w:tcPr>
            <w:tcW w:w="2520" w:type="dxa"/>
            <w:gridSpan w:val="2"/>
            <w:vAlign w:val="center"/>
          </w:tcPr>
          <w:p>
            <w:pPr>
              <w:spacing w:line="360" w:lineRule="exact"/>
              <w:jc w:val="center"/>
              <w:rPr>
                <w:rFonts w:ascii="楷体" w:hAnsi="楷体" w:eastAsia="楷体" w:cs="楷体"/>
                <w:sz w:val="28"/>
              </w:rPr>
            </w:pPr>
            <w:r>
              <w:rPr>
                <w:rFonts w:hint="eastAsia" w:ascii="楷体" w:hAnsi="楷体" w:eastAsia="楷体" w:cs="楷体"/>
                <w:sz w:val="28"/>
              </w:rPr>
              <w:t>是否实行财政专户</w:t>
            </w:r>
          </w:p>
          <w:p>
            <w:pPr>
              <w:spacing w:line="360" w:lineRule="exact"/>
              <w:jc w:val="center"/>
              <w:rPr>
                <w:rFonts w:ascii="楷体" w:hAnsi="楷体" w:eastAsia="楷体" w:cs="楷体"/>
                <w:sz w:val="28"/>
              </w:rPr>
            </w:pPr>
            <w:r>
              <w:rPr>
                <w:rFonts w:hint="eastAsia" w:ascii="楷体" w:hAnsi="楷体" w:eastAsia="楷体" w:cs="楷体"/>
                <w:sz w:val="28"/>
              </w:rPr>
              <w:t>管理</w:t>
            </w:r>
          </w:p>
        </w:tc>
        <w:tc>
          <w:tcPr>
            <w:tcW w:w="6120" w:type="dxa"/>
            <w:gridSpan w:val="6"/>
            <w:vAlign w:val="center"/>
          </w:tcPr>
          <w:p>
            <w:pPr>
              <w:spacing w:line="560" w:lineRule="exact"/>
              <w:rPr>
                <w:rFonts w:ascii="楷体" w:hAnsi="楷体" w:eastAsia="楷体" w:cs="楷体"/>
                <w:sz w:val="28"/>
              </w:rPr>
            </w:pPr>
            <w:r>
              <w:rPr>
                <w:rFonts w:hint="eastAsia" w:ascii="楷体" w:hAnsi="楷体" w:eastAsia="楷体" w:cs="楷体"/>
                <w:sz w:val="24"/>
              </w:rPr>
              <w:t xml:space="preserve">□是  实行的   个项目　 </w:t>
            </w:r>
            <w:r>
              <w:rPr>
                <w:rFonts w:hint="eastAsia" w:ascii="楷体" w:hAnsi="楷体" w:eastAsia="楷体" w:cs="楷体"/>
                <w:sz w:val="24"/>
              </w:rPr>
              <w:sym w:font="Wingdings 2" w:char="0052"/>
            </w:r>
            <w:r>
              <w:rPr>
                <w:rFonts w:hint="eastAsia" w:ascii="楷体" w:hAnsi="楷体" w:eastAsia="楷体" w:cs="楷体"/>
                <w:sz w:val="24"/>
              </w:rPr>
              <w:t>否  未实行的   个项目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11" w:hRule="exact"/>
        </w:trPr>
        <w:tc>
          <w:tcPr>
            <w:tcW w:w="540" w:type="dxa"/>
            <w:vMerge w:val="restart"/>
            <w:vAlign w:val="center"/>
          </w:tcPr>
          <w:p>
            <w:pPr>
              <w:spacing w:line="440" w:lineRule="exact"/>
              <w:rPr>
                <w:rFonts w:ascii="楷体" w:hAnsi="楷体" w:eastAsia="楷体" w:cs="楷体"/>
                <w:sz w:val="28"/>
              </w:rPr>
            </w:pPr>
            <w:r>
              <w:rPr>
                <w:rFonts w:hint="eastAsia" w:ascii="楷体" w:hAnsi="楷体" w:eastAsia="楷体" w:cs="楷体"/>
                <w:sz w:val="28"/>
              </w:rPr>
              <w:t>项目监管情况</w:t>
            </w:r>
          </w:p>
        </w:tc>
        <w:tc>
          <w:tcPr>
            <w:tcW w:w="2520" w:type="dxa"/>
            <w:gridSpan w:val="2"/>
            <w:vAlign w:val="center"/>
          </w:tcPr>
          <w:p>
            <w:pPr>
              <w:spacing w:line="360" w:lineRule="exact"/>
              <w:jc w:val="center"/>
              <w:rPr>
                <w:rFonts w:ascii="楷体" w:hAnsi="楷体" w:eastAsia="楷体" w:cs="楷体"/>
                <w:sz w:val="28"/>
              </w:rPr>
            </w:pPr>
            <w:r>
              <w:rPr>
                <w:rFonts w:hint="eastAsia" w:ascii="楷体" w:hAnsi="楷体" w:eastAsia="楷体" w:cs="楷体"/>
                <w:sz w:val="28"/>
              </w:rPr>
              <w:t>管理制度和     办法名称</w:t>
            </w:r>
          </w:p>
        </w:tc>
        <w:tc>
          <w:tcPr>
            <w:tcW w:w="6120" w:type="dxa"/>
            <w:gridSpan w:val="6"/>
          </w:tcPr>
          <w:p>
            <w:pPr>
              <w:keepNext w:val="0"/>
              <w:keepLines w:val="0"/>
              <w:pageBreakBefore w:val="0"/>
              <w:widowControl w:val="0"/>
              <w:kinsoku/>
              <w:wordWrap/>
              <w:overflowPunct/>
              <w:topLinePunct w:val="0"/>
              <w:autoSpaceDE/>
              <w:autoSpaceDN/>
              <w:bidi w:val="0"/>
              <w:adjustRightInd/>
              <w:snapToGrid/>
              <w:spacing w:line="360" w:lineRule="exact"/>
              <w:ind w:left="80" w:leftChars="38"/>
              <w:jc w:val="left"/>
              <w:textAlignment w:val="auto"/>
              <w:rPr>
                <w:rFonts w:ascii="楷体" w:hAnsi="楷体" w:eastAsia="楷体" w:cs="楷体"/>
                <w:sz w:val="24"/>
              </w:rPr>
            </w:pPr>
            <w:r>
              <w:rPr>
                <w:rFonts w:hint="eastAsia" w:ascii="楷体" w:hAnsi="楷体" w:eastAsia="楷体" w:cs="楷体"/>
                <w:sz w:val="24"/>
              </w:rPr>
              <w:t>国务院国办[2005]18号、国发[2005]42号、文化部第45号令、湘政办发[2005]27号、湘政发[2006]24号文件村注以及《中华人民共和国非特制文化遗产法》、《湖南省实施&lt;中华人民共和国非物质文化遗产法&gt;办法》的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exact"/>
        </w:trPr>
        <w:tc>
          <w:tcPr>
            <w:tcW w:w="540" w:type="dxa"/>
            <w:vMerge w:val="continue"/>
            <w:vAlign w:val="center"/>
          </w:tcPr>
          <w:p>
            <w:pPr>
              <w:spacing w:line="560" w:lineRule="exact"/>
              <w:jc w:val="center"/>
              <w:rPr>
                <w:rFonts w:ascii="楷体" w:hAnsi="楷体" w:eastAsia="楷体" w:cs="楷体"/>
                <w:sz w:val="28"/>
              </w:rPr>
            </w:pPr>
          </w:p>
        </w:tc>
        <w:tc>
          <w:tcPr>
            <w:tcW w:w="2520" w:type="dxa"/>
            <w:gridSpan w:val="2"/>
            <w:vAlign w:val="center"/>
          </w:tcPr>
          <w:p>
            <w:pPr>
              <w:spacing w:line="360" w:lineRule="exact"/>
              <w:jc w:val="center"/>
              <w:rPr>
                <w:rFonts w:ascii="楷体" w:hAnsi="楷体" w:eastAsia="楷体" w:cs="楷体"/>
                <w:sz w:val="28"/>
              </w:rPr>
            </w:pPr>
            <w:r>
              <w:rPr>
                <w:rFonts w:hint="eastAsia" w:ascii="楷体" w:hAnsi="楷体" w:eastAsia="楷体" w:cs="楷体"/>
                <w:sz w:val="28"/>
              </w:rPr>
              <w:t>具体工作措施</w:t>
            </w:r>
          </w:p>
        </w:tc>
        <w:tc>
          <w:tcPr>
            <w:tcW w:w="6120" w:type="dxa"/>
            <w:gridSpan w:val="6"/>
          </w:tcPr>
          <w:p>
            <w:pPr>
              <w:ind w:firstLine="140" w:firstLineChars="50"/>
              <w:jc w:val="left"/>
              <w:rPr>
                <w:rFonts w:ascii="楷体" w:hAnsi="楷体" w:eastAsia="楷体" w:cs="楷体"/>
                <w:sz w:val="28"/>
                <w:szCs w:val="28"/>
              </w:rPr>
            </w:pPr>
            <w:r>
              <w:rPr>
                <w:rFonts w:hint="eastAsia" w:ascii="楷体" w:hAnsi="楷体" w:eastAsia="楷体" w:cs="楷体"/>
                <w:sz w:val="28"/>
                <w:szCs w:val="28"/>
              </w:rPr>
              <w:t>严格按照财政相关规定执行，专款专用。</w:t>
            </w:r>
          </w:p>
          <w:p>
            <w:pPr>
              <w:spacing w:line="560" w:lineRule="exact"/>
              <w:jc w:val="left"/>
              <w:rPr>
                <w:rFonts w:ascii="楷体" w:hAnsi="楷体" w:eastAsia="楷体" w:cs="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exact"/>
        </w:trPr>
        <w:tc>
          <w:tcPr>
            <w:tcW w:w="540" w:type="dxa"/>
            <w:vMerge w:val="continue"/>
            <w:vAlign w:val="center"/>
          </w:tcPr>
          <w:p>
            <w:pPr>
              <w:spacing w:line="560" w:lineRule="exact"/>
              <w:jc w:val="center"/>
              <w:rPr>
                <w:rFonts w:ascii="楷体" w:hAnsi="楷体" w:eastAsia="楷体" w:cs="楷体"/>
                <w:sz w:val="28"/>
              </w:rPr>
            </w:pPr>
          </w:p>
        </w:tc>
        <w:tc>
          <w:tcPr>
            <w:tcW w:w="2520" w:type="dxa"/>
            <w:gridSpan w:val="2"/>
            <w:vAlign w:val="center"/>
          </w:tcPr>
          <w:p>
            <w:pPr>
              <w:spacing w:line="360" w:lineRule="exact"/>
              <w:jc w:val="center"/>
              <w:rPr>
                <w:rFonts w:ascii="楷体" w:hAnsi="楷体" w:eastAsia="楷体" w:cs="楷体"/>
                <w:sz w:val="28"/>
              </w:rPr>
            </w:pPr>
            <w:r>
              <w:rPr>
                <w:rFonts w:hint="eastAsia" w:ascii="楷体" w:hAnsi="楷体" w:eastAsia="楷体" w:cs="楷体"/>
                <w:sz w:val="28"/>
                <w:lang w:eastAsia="zh-CN"/>
              </w:rPr>
              <w:t>项目</w:t>
            </w:r>
            <w:r>
              <w:rPr>
                <w:rFonts w:hint="eastAsia" w:ascii="楷体" w:hAnsi="楷体" w:eastAsia="楷体" w:cs="楷体"/>
                <w:sz w:val="28"/>
              </w:rPr>
              <w:t>调整内容及报批程序和手续</w:t>
            </w:r>
          </w:p>
        </w:tc>
        <w:tc>
          <w:tcPr>
            <w:tcW w:w="6120" w:type="dxa"/>
            <w:gridSpan w:val="6"/>
          </w:tcPr>
          <w:p>
            <w:pPr>
              <w:spacing w:line="360" w:lineRule="exact"/>
              <w:jc w:val="left"/>
              <w:rPr>
                <w:rFonts w:ascii="楷体" w:hAnsi="楷体" w:eastAsia="楷体" w:cs="楷体"/>
                <w:sz w:val="24"/>
              </w:rPr>
            </w:pPr>
            <w:r>
              <w:rPr>
                <w:rFonts w:hint="eastAsia" w:ascii="楷体" w:hAnsi="楷体" w:eastAsia="楷体" w:cs="楷体"/>
                <w:sz w:val="28"/>
                <w:szCs w:val="28"/>
              </w:rPr>
              <w:t>专项经费未做其他用途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exact"/>
        </w:trPr>
        <w:tc>
          <w:tcPr>
            <w:tcW w:w="540" w:type="dxa"/>
            <w:vMerge w:val="continue"/>
            <w:vAlign w:val="center"/>
          </w:tcPr>
          <w:p>
            <w:pPr>
              <w:spacing w:line="560" w:lineRule="exact"/>
              <w:jc w:val="center"/>
              <w:rPr>
                <w:rFonts w:ascii="楷体" w:hAnsi="楷体" w:eastAsia="楷体" w:cs="楷体"/>
                <w:sz w:val="28"/>
              </w:rPr>
            </w:pPr>
          </w:p>
        </w:tc>
        <w:tc>
          <w:tcPr>
            <w:tcW w:w="2520" w:type="dxa"/>
            <w:gridSpan w:val="2"/>
            <w:vAlign w:val="center"/>
          </w:tcPr>
          <w:p>
            <w:pPr>
              <w:spacing w:line="360" w:lineRule="exact"/>
              <w:jc w:val="center"/>
              <w:rPr>
                <w:rFonts w:ascii="楷体" w:hAnsi="楷体" w:eastAsia="楷体" w:cs="楷体"/>
                <w:sz w:val="28"/>
              </w:rPr>
            </w:pPr>
            <w:r>
              <w:rPr>
                <w:rFonts w:hint="eastAsia" w:ascii="楷体" w:hAnsi="楷体" w:eastAsia="楷体" w:cs="楷体"/>
                <w:sz w:val="28"/>
                <w:lang w:eastAsia="zh-CN"/>
              </w:rPr>
              <w:t>项目</w:t>
            </w:r>
            <w:r>
              <w:rPr>
                <w:rFonts w:hint="eastAsia" w:ascii="楷体" w:hAnsi="楷体" w:eastAsia="楷体" w:cs="楷体"/>
                <w:sz w:val="28"/>
              </w:rPr>
              <w:t>完工验收情况</w:t>
            </w:r>
          </w:p>
        </w:tc>
        <w:tc>
          <w:tcPr>
            <w:tcW w:w="6120" w:type="dxa"/>
            <w:gridSpan w:val="6"/>
            <w:vAlign w:val="center"/>
          </w:tcPr>
          <w:p>
            <w:pPr>
              <w:spacing w:line="360" w:lineRule="exact"/>
              <w:rPr>
                <w:rFonts w:ascii="楷体" w:hAnsi="楷体" w:eastAsia="楷体" w:cs="楷体"/>
                <w:sz w:val="24"/>
              </w:rPr>
            </w:pPr>
            <w:r>
              <w:rPr>
                <w:rFonts w:hint="eastAsia" w:ascii="楷体" w:hAnsi="楷体" w:eastAsia="楷体" w:cs="楷体"/>
                <w:sz w:val="24"/>
              </w:rPr>
              <w:t>验收合格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exact"/>
        </w:trPr>
        <w:tc>
          <w:tcPr>
            <w:tcW w:w="540" w:type="dxa"/>
            <w:vMerge w:val="continue"/>
            <w:vAlign w:val="center"/>
          </w:tcPr>
          <w:p>
            <w:pPr>
              <w:spacing w:line="560" w:lineRule="exact"/>
              <w:jc w:val="center"/>
              <w:rPr>
                <w:rFonts w:ascii="楷体" w:hAnsi="楷体" w:eastAsia="楷体" w:cs="楷体"/>
                <w:sz w:val="28"/>
              </w:rPr>
            </w:pPr>
          </w:p>
        </w:tc>
        <w:tc>
          <w:tcPr>
            <w:tcW w:w="2520" w:type="dxa"/>
            <w:gridSpan w:val="2"/>
            <w:vAlign w:val="center"/>
          </w:tcPr>
          <w:p>
            <w:pPr>
              <w:spacing w:line="360" w:lineRule="exact"/>
              <w:jc w:val="center"/>
              <w:rPr>
                <w:rFonts w:ascii="楷体" w:hAnsi="楷体" w:eastAsia="楷体" w:cs="楷体"/>
                <w:sz w:val="28"/>
              </w:rPr>
            </w:pPr>
            <w:r>
              <w:rPr>
                <w:rFonts w:hint="eastAsia" w:ascii="楷体" w:hAnsi="楷体" w:eastAsia="楷体" w:cs="楷体"/>
                <w:sz w:val="28"/>
                <w:lang w:eastAsia="zh-CN"/>
              </w:rPr>
              <w:t>项目</w:t>
            </w:r>
            <w:r>
              <w:rPr>
                <w:rFonts w:hint="eastAsia" w:ascii="楷体" w:hAnsi="楷体" w:eastAsia="楷体" w:cs="楷体"/>
                <w:sz w:val="28"/>
              </w:rPr>
              <w:t>监督检查情况</w:t>
            </w:r>
          </w:p>
        </w:tc>
        <w:tc>
          <w:tcPr>
            <w:tcW w:w="6120" w:type="dxa"/>
            <w:gridSpan w:val="6"/>
          </w:tcPr>
          <w:p>
            <w:pPr>
              <w:spacing w:line="360" w:lineRule="exact"/>
              <w:jc w:val="left"/>
              <w:rPr>
                <w:rFonts w:ascii="楷体" w:hAnsi="楷体" w:eastAsia="楷体" w:cs="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2" w:hRule="exact"/>
        </w:trPr>
        <w:tc>
          <w:tcPr>
            <w:tcW w:w="540" w:type="dxa"/>
            <w:vMerge w:val="restart"/>
          </w:tcPr>
          <w:p>
            <w:pPr>
              <w:spacing w:line="0" w:lineRule="atLeast"/>
              <w:rPr>
                <w:rFonts w:ascii="楷体" w:hAnsi="楷体" w:eastAsia="楷体" w:cs="楷体"/>
                <w:sz w:val="28"/>
              </w:rPr>
            </w:pPr>
            <w:r>
              <w:rPr>
                <w:rFonts w:hint="eastAsia" w:ascii="楷体" w:hAnsi="楷体" w:eastAsia="楷体" w:cs="楷体"/>
                <w:sz w:val="28"/>
              </w:rPr>
              <w:t>资金管理情况</w:t>
            </w:r>
          </w:p>
        </w:tc>
        <w:tc>
          <w:tcPr>
            <w:tcW w:w="2520" w:type="dxa"/>
            <w:gridSpan w:val="2"/>
            <w:tcBorders>
              <w:bottom w:val="single" w:color="auto" w:sz="4" w:space="0"/>
            </w:tcBorders>
            <w:vAlign w:val="center"/>
          </w:tcPr>
          <w:p>
            <w:pPr>
              <w:spacing w:line="360" w:lineRule="exact"/>
              <w:jc w:val="center"/>
              <w:rPr>
                <w:rFonts w:ascii="楷体" w:hAnsi="楷体" w:eastAsia="楷体" w:cs="楷体"/>
                <w:sz w:val="28"/>
              </w:rPr>
            </w:pPr>
            <w:r>
              <w:rPr>
                <w:rFonts w:hint="eastAsia" w:ascii="楷体" w:hAnsi="楷体" w:eastAsia="楷体" w:cs="楷体"/>
                <w:sz w:val="28"/>
              </w:rPr>
              <w:t>资金使用管理</w:t>
            </w:r>
          </w:p>
        </w:tc>
        <w:tc>
          <w:tcPr>
            <w:tcW w:w="6120" w:type="dxa"/>
            <w:gridSpan w:val="6"/>
            <w:tcBorders>
              <w:bottom w:val="single" w:color="auto" w:sz="4" w:space="0"/>
            </w:tcBorders>
            <w:vAlign w:val="center"/>
          </w:tcPr>
          <w:p>
            <w:pPr>
              <w:jc w:val="left"/>
              <w:rPr>
                <w:rFonts w:ascii="楷体" w:hAnsi="楷体" w:eastAsia="楷体" w:cs="楷体"/>
                <w:sz w:val="24"/>
              </w:rPr>
            </w:pPr>
            <w:r>
              <w:rPr>
                <w:rFonts w:hint="eastAsia" w:ascii="楷体" w:hAnsi="楷体" w:eastAsia="楷体" w:cs="楷体"/>
                <w:sz w:val="28"/>
                <w:szCs w:val="28"/>
              </w:rPr>
              <w:t>无虚列支出、截留挤占挪用、超标准开支、无超预算等情况。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5" w:hRule="exact"/>
        </w:trPr>
        <w:tc>
          <w:tcPr>
            <w:tcW w:w="540" w:type="dxa"/>
            <w:vMerge w:val="continue"/>
            <w:tcBorders>
              <w:bottom w:val="single" w:color="auto" w:sz="4" w:space="0"/>
            </w:tcBorders>
            <w:vAlign w:val="center"/>
          </w:tcPr>
          <w:p>
            <w:pPr>
              <w:spacing w:line="560" w:lineRule="exact"/>
              <w:jc w:val="center"/>
              <w:rPr>
                <w:rFonts w:ascii="楷体" w:hAnsi="楷体" w:eastAsia="楷体" w:cs="楷体"/>
                <w:sz w:val="28"/>
              </w:rPr>
            </w:pPr>
          </w:p>
        </w:tc>
        <w:tc>
          <w:tcPr>
            <w:tcW w:w="2520" w:type="dxa"/>
            <w:gridSpan w:val="2"/>
            <w:tcBorders>
              <w:top w:val="single" w:color="auto" w:sz="4" w:space="0"/>
              <w:bottom w:val="single" w:color="auto" w:sz="4" w:space="0"/>
            </w:tcBorders>
            <w:vAlign w:val="center"/>
          </w:tcPr>
          <w:p>
            <w:pPr>
              <w:spacing w:line="360" w:lineRule="exact"/>
              <w:jc w:val="center"/>
              <w:rPr>
                <w:rFonts w:ascii="楷体" w:hAnsi="楷体" w:eastAsia="楷体" w:cs="楷体"/>
                <w:sz w:val="28"/>
              </w:rPr>
            </w:pPr>
            <w:r>
              <w:rPr>
                <w:rFonts w:hint="eastAsia" w:ascii="楷体" w:hAnsi="楷体" w:eastAsia="楷体" w:cs="楷体"/>
                <w:sz w:val="28"/>
              </w:rPr>
              <w:t>财务管理制度</w:t>
            </w:r>
          </w:p>
        </w:tc>
        <w:tc>
          <w:tcPr>
            <w:tcW w:w="6120" w:type="dxa"/>
            <w:gridSpan w:val="6"/>
            <w:tcBorders>
              <w:top w:val="single" w:color="auto" w:sz="4" w:space="0"/>
              <w:bottom w:val="single" w:color="auto" w:sz="4" w:space="0"/>
            </w:tcBorders>
            <w:vAlign w:val="center"/>
          </w:tcPr>
          <w:p>
            <w:pPr>
              <w:spacing w:line="560" w:lineRule="exact"/>
              <w:rPr>
                <w:rFonts w:ascii="楷体" w:hAnsi="楷体" w:eastAsia="楷体" w:cs="楷体"/>
                <w:sz w:val="24"/>
              </w:rPr>
            </w:pPr>
            <w:r>
              <w:rPr>
                <w:rFonts w:hint="eastAsia" w:ascii="楷体" w:hAnsi="楷体" w:eastAsia="楷体" w:cs="楷体"/>
                <w:sz w:val="24"/>
              </w:rPr>
              <w:t>专项资金管理制度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1" w:hRule="exact"/>
        </w:trPr>
        <w:tc>
          <w:tcPr>
            <w:tcW w:w="540" w:type="dxa"/>
            <w:vMerge w:val="restart"/>
            <w:tcBorders>
              <w:top w:val="single" w:color="auto" w:sz="4" w:space="0"/>
            </w:tcBorders>
            <w:textDirection w:val="tbRlV"/>
            <w:vAlign w:val="center"/>
          </w:tcPr>
          <w:p>
            <w:pPr>
              <w:spacing w:line="500" w:lineRule="exact"/>
              <w:ind w:left="113" w:right="113" w:firstLine="840" w:firstLineChars="300"/>
              <w:rPr>
                <w:rFonts w:ascii="楷体" w:hAnsi="楷体" w:eastAsia="楷体" w:cs="楷体"/>
                <w:sz w:val="28"/>
              </w:rPr>
            </w:pPr>
            <w:r>
              <w:rPr>
                <w:rFonts w:hint="eastAsia" w:ascii="楷体" w:hAnsi="楷体" w:eastAsia="楷体" w:cs="楷体"/>
                <w:sz w:val="28"/>
                <w:lang w:eastAsia="zh-CN"/>
              </w:rPr>
              <w:t>资金</w:t>
            </w:r>
            <w:r>
              <w:rPr>
                <w:rFonts w:hint="eastAsia" w:ascii="楷体" w:hAnsi="楷体" w:eastAsia="楷体" w:cs="楷体"/>
                <w:sz w:val="28"/>
              </w:rPr>
              <w:t>安排使用情况</w:t>
            </w:r>
          </w:p>
        </w:tc>
        <w:tc>
          <w:tcPr>
            <w:tcW w:w="2520" w:type="dxa"/>
            <w:gridSpan w:val="2"/>
            <w:tcBorders>
              <w:top w:val="single" w:color="auto" w:sz="4" w:space="0"/>
              <w:bottom w:val="single" w:color="auto" w:sz="4" w:space="0"/>
            </w:tcBorders>
            <w:vAlign w:val="center"/>
          </w:tcPr>
          <w:p>
            <w:pPr>
              <w:spacing w:line="560" w:lineRule="exact"/>
              <w:jc w:val="center"/>
              <w:rPr>
                <w:rFonts w:ascii="楷体" w:hAnsi="楷体" w:eastAsia="楷体" w:cs="楷体"/>
                <w:sz w:val="28"/>
              </w:rPr>
            </w:pPr>
            <w:r>
              <w:rPr>
                <w:rFonts w:hint="eastAsia" w:ascii="楷体" w:hAnsi="楷体" w:eastAsia="楷体" w:cs="楷体"/>
                <w:sz w:val="28"/>
              </w:rPr>
              <w:t>内容</w:t>
            </w:r>
          </w:p>
        </w:tc>
        <w:tc>
          <w:tcPr>
            <w:tcW w:w="1440" w:type="dxa"/>
            <w:tcBorders>
              <w:top w:val="single" w:color="auto" w:sz="4" w:space="0"/>
            </w:tcBorders>
            <w:vAlign w:val="center"/>
          </w:tcPr>
          <w:p>
            <w:pPr>
              <w:rPr>
                <w:rFonts w:ascii="楷体" w:hAnsi="楷体" w:eastAsia="楷体" w:cs="楷体"/>
                <w:sz w:val="28"/>
              </w:rPr>
            </w:pPr>
            <w:r>
              <w:rPr>
                <w:rFonts w:hint="eastAsia" w:ascii="楷体" w:hAnsi="楷体" w:eastAsia="楷体" w:cs="楷体"/>
                <w:sz w:val="28"/>
              </w:rPr>
              <w:t>应到位资金（万元）</w:t>
            </w:r>
          </w:p>
        </w:tc>
        <w:tc>
          <w:tcPr>
            <w:tcW w:w="1930" w:type="dxa"/>
            <w:gridSpan w:val="2"/>
            <w:tcBorders>
              <w:top w:val="single" w:color="auto" w:sz="4" w:space="0"/>
            </w:tcBorders>
            <w:vAlign w:val="center"/>
          </w:tcPr>
          <w:p>
            <w:pPr>
              <w:jc w:val="center"/>
              <w:rPr>
                <w:rFonts w:ascii="楷体" w:hAnsi="楷体" w:eastAsia="楷体" w:cs="楷体"/>
                <w:sz w:val="28"/>
              </w:rPr>
            </w:pPr>
            <w:r>
              <w:rPr>
                <w:rFonts w:hint="eastAsia" w:ascii="楷体" w:hAnsi="楷体" w:eastAsia="楷体" w:cs="楷体"/>
                <w:sz w:val="28"/>
              </w:rPr>
              <w:t>实际到位资金（万元）</w:t>
            </w:r>
          </w:p>
        </w:tc>
        <w:tc>
          <w:tcPr>
            <w:tcW w:w="1380" w:type="dxa"/>
            <w:gridSpan w:val="2"/>
            <w:tcBorders>
              <w:top w:val="single" w:color="auto" w:sz="4" w:space="0"/>
            </w:tcBorders>
            <w:vAlign w:val="center"/>
          </w:tcPr>
          <w:p>
            <w:pPr>
              <w:rPr>
                <w:rFonts w:ascii="楷体" w:hAnsi="楷体" w:eastAsia="楷体" w:cs="楷体"/>
                <w:sz w:val="28"/>
              </w:rPr>
            </w:pPr>
            <w:r>
              <w:rPr>
                <w:rFonts w:hint="eastAsia" w:ascii="楷体" w:hAnsi="楷体" w:eastAsia="楷体" w:cs="楷体"/>
                <w:sz w:val="28"/>
              </w:rPr>
              <w:t>实际支出（万元）</w:t>
            </w:r>
          </w:p>
        </w:tc>
        <w:tc>
          <w:tcPr>
            <w:tcW w:w="1370" w:type="dxa"/>
            <w:tcBorders>
              <w:top w:val="single" w:color="auto" w:sz="4" w:space="0"/>
            </w:tcBorders>
            <w:vAlign w:val="center"/>
          </w:tcPr>
          <w:p>
            <w:pPr>
              <w:rPr>
                <w:rFonts w:ascii="楷体" w:hAnsi="楷体" w:eastAsia="楷体" w:cs="楷体"/>
                <w:sz w:val="28"/>
              </w:rPr>
            </w:pPr>
            <w:r>
              <w:rPr>
                <w:rFonts w:hint="eastAsia" w:ascii="楷体" w:hAnsi="楷体" w:eastAsia="楷体" w:cs="楷体"/>
                <w:sz w:val="28"/>
              </w:rPr>
              <w:t>结余资金（万元）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exact"/>
        </w:trPr>
        <w:tc>
          <w:tcPr>
            <w:tcW w:w="540" w:type="dxa"/>
            <w:vMerge w:val="continue"/>
            <w:vAlign w:val="center"/>
          </w:tcPr>
          <w:p>
            <w:pPr>
              <w:spacing w:line="560" w:lineRule="exact"/>
              <w:jc w:val="center"/>
              <w:rPr>
                <w:rFonts w:ascii="楷体" w:hAnsi="楷体" w:eastAsia="楷体" w:cs="楷体"/>
                <w:sz w:val="28"/>
              </w:rPr>
            </w:pPr>
          </w:p>
        </w:tc>
        <w:tc>
          <w:tcPr>
            <w:tcW w:w="2520" w:type="dxa"/>
            <w:gridSpan w:val="2"/>
            <w:tcBorders>
              <w:bottom w:val="single" w:color="auto" w:sz="4" w:space="0"/>
            </w:tcBorders>
            <w:vAlign w:val="center"/>
          </w:tcPr>
          <w:p>
            <w:pPr>
              <w:spacing w:line="560" w:lineRule="exact"/>
              <w:jc w:val="center"/>
              <w:rPr>
                <w:rFonts w:ascii="楷体" w:hAnsi="楷体" w:eastAsia="楷体" w:cs="楷体"/>
                <w:sz w:val="28"/>
                <w:szCs w:val="28"/>
              </w:rPr>
            </w:pPr>
            <w:r>
              <w:rPr>
                <w:rFonts w:hint="eastAsia" w:ascii="楷体" w:hAnsi="楷体" w:eastAsia="楷体" w:cs="楷体"/>
                <w:sz w:val="28"/>
                <w:szCs w:val="28"/>
              </w:rPr>
              <w:t>中央财政</w:t>
            </w:r>
          </w:p>
        </w:tc>
        <w:tc>
          <w:tcPr>
            <w:tcW w:w="1440" w:type="dxa"/>
            <w:vAlign w:val="center"/>
          </w:tcPr>
          <w:p>
            <w:pPr>
              <w:spacing w:line="560" w:lineRule="exact"/>
              <w:jc w:val="center"/>
              <w:rPr>
                <w:rFonts w:ascii="楷体" w:hAnsi="楷体" w:eastAsia="楷体" w:cs="楷体"/>
                <w:sz w:val="28"/>
              </w:rPr>
            </w:pPr>
          </w:p>
        </w:tc>
        <w:tc>
          <w:tcPr>
            <w:tcW w:w="1930" w:type="dxa"/>
            <w:gridSpan w:val="2"/>
            <w:vAlign w:val="center"/>
          </w:tcPr>
          <w:p>
            <w:pPr>
              <w:spacing w:line="560" w:lineRule="exact"/>
              <w:jc w:val="center"/>
              <w:rPr>
                <w:rFonts w:ascii="楷体" w:hAnsi="楷体" w:eastAsia="楷体" w:cs="楷体"/>
                <w:sz w:val="28"/>
              </w:rPr>
            </w:pPr>
          </w:p>
        </w:tc>
        <w:tc>
          <w:tcPr>
            <w:tcW w:w="1380" w:type="dxa"/>
            <w:gridSpan w:val="2"/>
            <w:vAlign w:val="center"/>
          </w:tcPr>
          <w:p>
            <w:pPr>
              <w:spacing w:line="560" w:lineRule="exact"/>
              <w:jc w:val="center"/>
              <w:rPr>
                <w:rFonts w:ascii="楷体" w:hAnsi="楷体" w:eastAsia="楷体" w:cs="楷体"/>
                <w:sz w:val="28"/>
              </w:rPr>
            </w:pPr>
          </w:p>
        </w:tc>
        <w:tc>
          <w:tcPr>
            <w:tcW w:w="1370" w:type="dxa"/>
            <w:vAlign w:val="center"/>
          </w:tcPr>
          <w:p>
            <w:pPr>
              <w:spacing w:line="560" w:lineRule="exact"/>
              <w:jc w:val="center"/>
              <w:rPr>
                <w:rFonts w:ascii="楷体" w:hAnsi="楷体" w:eastAsia="楷体" w:cs="楷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5" w:hRule="exact"/>
        </w:trPr>
        <w:tc>
          <w:tcPr>
            <w:tcW w:w="540" w:type="dxa"/>
            <w:vMerge w:val="continue"/>
            <w:tcBorders>
              <w:right w:val="single" w:color="auto" w:sz="4" w:space="0"/>
            </w:tcBorders>
            <w:vAlign w:val="center"/>
          </w:tcPr>
          <w:p>
            <w:pPr>
              <w:spacing w:line="560" w:lineRule="exact"/>
              <w:jc w:val="center"/>
              <w:rPr>
                <w:rFonts w:ascii="楷体" w:hAnsi="楷体" w:eastAsia="楷体" w:cs="楷体"/>
                <w:sz w:val="28"/>
              </w:rPr>
            </w:pPr>
          </w:p>
        </w:tc>
        <w:tc>
          <w:tcPr>
            <w:tcW w:w="2520"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楷体" w:hAnsi="楷体" w:eastAsia="楷体" w:cs="楷体"/>
                <w:sz w:val="28"/>
                <w:szCs w:val="28"/>
              </w:rPr>
            </w:pPr>
            <w:r>
              <w:rPr>
                <w:rFonts w:hint="eastAsia" w:ascii="楷体" w:hAnsi="楷体" w:eastAsia="楷体" w:cs="楷体"/>
                <w:sz w:val="28"/>
                <w:szCs w:val="28"/>
              </w:rPr>
              <w:t>省级财政</w:t>
            </w:r>
          </w:p>
        </w:tc>
        <w:tc>
          <w:tcPr>
            <w:tcW w:w="1440" w:type="dxa"/>
            <w:tcBorders>
              <w:left w:val="single" w:color="auto" w:sz="4" w:space="0"/>
            </w:tcBorders>
            <w:vAlign w:val="center"/>
          </w:tcPr>
          <w:p>
            <w:pPr>
              <w:spacing w:line="560" w:lineRule="exact"/>
              <w:jc w:val="center"/>
              <w:rPr>
                <w:rFonts w:ascii="楷体" w:hAnsi="楷体" w:eastAsia="楷体" w:cs="楷体"/>
                <w:sz w:val="28"/>
              </w:rPr>
            </w:pPr>
          </w:p>
        </w:tc>
        <w:tc>
          <w:tcPr>
            <w:tcW w:w="1930" w:type="dxa"/>
            <w:gridSpan w:val="2"/>
            <w:vAlign w:val="center"/>
          </w:tcPr>
          <w:p>
            <w:pPr>
              <w:spacing w:line="560" w:lineRule="exact"/>
              <w:jc w:val="center"/>
              <w:rPr>
                <w:rFonts w:ascii="楷体" w:hAnsi="楷体" w:eastAsia="楷体" w:cs="楷体"/>
                <w:sz w:val="28"/>
              </w:rPr>
            </w:pPr>
          </w:p>
        </w:tc>
        <w:tc>
          <w:tcPr>
            <w:tcW w:w="1380" w:type="dxa"/>
            <w:gridSpan w:val="2"/>
            <w:vAlign w:val="center"/>
          </w:tcPr>
          <w:p>
            <w:pPr>
              <w:spacing w:line="560" w:lineRule="exact"/>
              <w:jc w:val="center"/>
              <w:rPr>
                <w:rFonts w:ascii="楷体" w:hAnsi="楷体" w:eastAsia="楷体" w:cs="楷体"/>
                <w:sz w:val="28"/>
              </w:rPr>
            </w:pPr>
          </w:p>
        </w:tc>
        <w:tc>
          <w:tcPr>
            <w:tcW w:w="1370" w:type="dxa"/>
            <w:vAlign w:val="center"/>
          </w:tcPr>
          <w:p>
            <w:pPr>
              <w:spacing w:line="560" w:lineRule="exact"/>
              <w:jc w:val="center"/>
              <w:rPr>
                <w:rFonts w:ascii="楷体" w:hAnsi="楷体" w:eastAsia="楷体" w:cs="楷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exact"/>
        </w:trPr>
        <w:tc>
          <w:tcPr>
            <w:tcW w:w="540" w:type="dxa"/>
            <w:vMerge w:val="continue"/>
            <w:tcBorders>
              <w:bottom w:val="single" w:color="auto" w:sz="4" w:space="0"/>
            </w:tcBorders>
            <w:vAlign w:val="center"/>
          </w:tcPr>
          <w:p>
            <w:pPr>
              <w:spacing w:line="560" w:lineRule="exact"/>
              <w:jc w:val="center"/>
              <w:rPr>
                <w:rFonts w:ascii="楷体" w:hAnsi="楷体" w:eastAsia="楷体" w:cs="楷体"/>
                <w:sz w:val="28"/>
              </w:rPr>
            </w:pPr>
          </w:p>
        </w:tc>
        <w:tc>
          <w:tcPr>
            <w:tcW w:w="2520" w:type="dxa"/>
            <w:gridSpan w:val="2"/>
            <w:tcBorders>
              <w:top w:val="single" w:color="auto" w:sz="4" w:space="0"/>
              <w:bottom w:val="single" w:color="auto" w:sz="4" w:space="0"/>
            </w:tcBorders>
            <w:vAlign w:val="center"/>
          </w:tcPr>
          <w:p>
            <w:pPr>
              <w:spacing w:line="560" w:lineRule="exact"/>
              <w:jc w:val="center"/>
              <w:rPr>
                <w:rFonts w:ascii="楷体" w:hAnsi="楷体" w:eastAsia="楷体" w:cs="楷体"/>
                <w:sz w:val="28"/>
                <w:szCs w:val="28"/>
              </w:rPr>
            </w:pPr>
            <w:r>
              <w:rPr>
                <w:rFonts w:hint="eastAsia" w:ascii="楷体" w:hAnsi="楷体" w:eastAsia="楷体" w:cs="楷体"/>
                <w:sz w:val="28"/>
                <w:szCs w:val="28"/>
              </w:rPr>
              <w:t>市级财政</w:t>
            </w:r>
          </w:p>
        </w:tc>
        <w:tc>
          <w:tcPr>
            <w:tcW w:w="1440" w:type="dxa"/>
            <w:tcBorders>
              <w:bottom w:val="single" w:color="auto" w:sz="4" w:space="0"/>
            </w:tcBorders>
            <w:vAlign w:val="center"/>
          </w:tcPr>
          <w:p>
            <w:pPr>
              <w:spacing w:line="560" w:lineRule="exact"/>
              <w:jc w:val="center"/>
              <w:rPr>
                <w:rFonts w:ascii="楷体" w:hAnsi="楷体" w:eastAsia="楷体" w:cs="楷体"/>
                <w:kern w:val="2"/>
                <w:sz w:val="28"/>
                <w:szCs w:val="24"/>
                <w:lang w:val="en-US" w:eastAsia="zh-CN" w:bidi="ar-SA"/>
              </w:rPr>
            </w:pPr>
            <w:r>
              <w:rPr>
                <w:rFonts w:hint="eastAsia" w:ascii="楷体" w:hAnsi="楷体" w:eastAsia="楷体" w:cs="楷体"/>
                <w:sz w:val="28"/>
              </w:rPr>
              <w:t>20</w:t>
            </w:r>
          </w:p>
        </w:tc>
        <w:tc>
          <w:tcPr>
            <w:tcW w:w="1930" w:type="dxa"/>
            <w:gridSpan w:val="2"/>
            <w:tcBorders>
              <w:bottom w:val="single" w:color="auto" w:sz="4" w:space="0"/>
            </w:tcBorders>
            <w:vAlign w:val="center"/>
          </w:tcPr>
          <w:p>
            <w:pPr>
              <w:spacing w:line="560" w:lineRule="exact"/>
              <w:jc w:val="center"/>
              <w:rPr>
                <w:rFonts w:ascii="楷体" w:hAnsi="楷体" w:eastAsia="楷体" w:cs="楷体"/>
                <w:kern w:val="2"/>
                <w:sz w:val="28"/>
                <w:szCs w:val="24"/>
                <w:lang w:val="en-US" w:eastAsia="zh-CN" w:bidi="ar-SA"/>
              </w:rPr>
            </w:pPr>
            <w:r>
              <w:rPr>
                <w:rFonts w:hint="eastAsia" w:ascii="楷体" w:hAnsi="楷体" w:eastAsia="楷体" w:cs="楷体"/>
                <w:sz w:val="28"/>
              </w:rPr>
              <w:t>20</w:t>
            </w:r>
          </w:p>
        </w:tc>
        <w:tc>
          <w:tcPr>
            <w:tcW w:w="1380" w:type="dxa"/>
            <w:gridSpan w:val="2"/>
            <w:tcBorders>
              <w:bottom w:val="single" w:color="auto" w:sz="4" w:space="0"/>
            </w:tcBorders>
            <w:vAlign w:val="center"/>
          </w:tcPr>
          <w:p>
            <w:pPr>
              <w:spacing w:line="560" w:lineRule="exact"/>
              <w:jc w:val="center"/>
              <w:rPr>
                <w:rFonts w:ascii="楷体" w:hAnsi="楷体" w:eastAsia="楷体" w:cs="楷体"/>
                <w:kern w:val="2"/>
                <w:sz w:val="28"/>
                <w:szCs w:val="24"/>
                <w:lang w:val="en-US" w:eastAsia="zh-CN" w:bidi="ar-SA"/>
              </w:rPr>
            </w:pPr>
            <w:r>
              <w:rPr>
                <w:rFonts w:hint="eastAsia" w:ascii="楷体" w:hAnsi="楷体" w:eastAsia="楷体" w:cs="楷体"/>
                <w:sz w:val="28"/>
              </w:rPr>
              <w:t>20</w:t>
            </w:r>
          </w:p>
        </w:tc>
        <w:tc>
          <w:tcPr>
            <w:tcW w:w="1370" w:type="dxa"/>
            <w:tcBorders>
              <w:bottom w:val="single" w:color="auto" w:sz="4" w:space="0"/>
            </w:tcBorders>
            <w:vAlign w:val="center"/>
          </w:tcPr>
          <w:p>
            <w:pPr>
              <w:spacing w:line="560" w:lineRule="exact"/>
              <w:jc w:val="center"/>
              <w:rPr>
                <w:rFonts w:ascii="楷体" w:hAnsi="楷体" w:eastAsia="楷体" w:cs="楷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exact"/>
        </w:trPr>
        <w:tc>
          <w:tcPr>
            <w:tcW w:w="540" w:type="dxa"/>
            <w:vMerge w:val="continue"/>
            <w:tcBorders>
              <w:top w:val="single" w:color="auto" w:sz="4" w:space="0"/>
            </w:tcBorders>
            <w:vAlign w:val="center"/>
          </w:tcPr>
          <w:p>
            <w:pPr>
              <w:spacing w:line="560" w:lineRule="exact"/>
              <w:jc w:val="center"/>
              <w:rPr>
                <w:rFonts w:ascii="楷体" w:hAnsi="楷体" w:eastAsia="楷体" w:cs="楷体"/>
                <w:sz w:val="28"/>
              </w:rPr>
            </w:pPr>
          </w:p>
        </w:tc>
        <w:tc>
          <w:tcPr>
            <w:tcW w:w="2520" w:type="dxa"/>
            <w:gridSpan w:val="2"/>
            <w:tcBorders>
              <w:top w:val="single" w:color="auto" w:sz="4" w:space="0"/>
            </w:tcBorders>
            <w:vAlign w:val="center"/>
          </w:tcPr>
          <w:p>
            <w:pPr>
              <w:spacing w:line="560" w:lineRule="exact"/>
              <w:jc w:val="center"/>
              <w:rPr>
                <w:rFonts w:ascii="楷体" w:hAnsi="楷体" w:eastAsia="楷体" w:cs="楷体"/>
                <w:sz w:val="28"/>
              </w:rPr>
            </w:pPr>
            <w:r>
              <w:rPr>
                <w:rFonts w:hint="eastAsia" w:ascii="楷体" w:hAnsi="楷体" w:eastAsia="楷体" w:cs="楷体"/>
                <w:sz w:val="28"/>
              </w:rPr>
              <w:t>县（市区）资金</w:t>
            </w:r>
          </w:p>
        </w:tc>
        <w:tc>
          <w:tcPr>
            <w:tcW w:w="1440" w:type="dxa"/>
            <w:tcBorders>
              <w:top w:val="single" w:color="auto" w:sz="4" w:space="0"/>
            </w:tcBorders>
            <w:vAlign w:val="center"/>
          </w:tcPr>
          <w:p>
            <w:pPr>
              <w:spacing w:line="560" w:lineRule="exact"/>
              <w:jc w:val="center"/>
              <w:rPr>
                <w:rFonts w:ascii="楷体" w:hAnsi="楷体" w:eastAsia="楷体" w:cs="楷体"/>
                <w:kern w:val="2"/>
                <w:sz w:val="28"/>
                <w:szCs w:val="24"/>
                <w:lang w:val="en-US" w:eastAsia="zh-CN" w:bidi="ar-SA"/>
              </w:rPr>
            </w:pPr>
          </w:p>
        </w:tc>
        <w:tc>
          <w:tcPr>
            <w:tcW w:w="1930" w:type="dxa"/>
            <w:gridSpan w:val="2"/>
            <w:tcBorders>
              <w:top w:val="single" w:color="auto" w:sz="4" w:space="0"/>
            </w:tcBorders>
            <w:vAlign w:val="center"/>
          </w:tcPr>
          <w:p>
            <w:pPr>
              <w:spacing w:line="560" w:lineRule="exact"/>
              <w:jc w:val="center"/>
              <w:rPr>
                <w:rFonts w:ascii="楷体" w:hAnsi="楷体" w:eastAsia="楷体" w:cs="楷体"/>
                <w:kern w:val="2"/>
                <w:sz w:val="28"/>
                <w:szCs w:val="24"/>
                <w:lang w:val="en-US" w:eastAsia="zh-CN" w:bidi="ar-SA"/>
              </w:rPr>
            </w:pPr>
          </w:p>
        </w:tc>
        <w:tc>
          <w:tcPr>
            <w:tcW w:w="1380" w:type="dxa"/>
            <w:gridSpan w:val="2"/>
            <w:tcBorders>
              <w:top w:val="single" w:color="auto" w:sz="4" w:space="0"/>
            </w:tcBorders>
            <w:vAlign w:val="center"/>
          </w:tcPr>
          <w:p>
            <w:pPr>
              <w:spacing w:line="560" w:lineRule="exact"/>
              <w:jc w:val="center"/>
              <w:rPr>
                <w:rFonts w:ascii="楷体" w:hAnsi="楷体" w:eastAsia="楷体" w:cs="楷体"/>
                <w:kern w:val="2"/>
                <w:sz w:val="28"/>
                <w:szCs w:val="24"/>
                <w:lang w:val="en-US" w:eastAsia="zh-CN" w:bidi="ar-SA"/>
              </w:rPr>
            </w:pPr>
          </w:p>
        </w:tc>
        <w:tc>
          <w:tcPr>
            <w:tcW w:w="1370" w:type="dxa"/>
            <w:tcBorders>
              <w:top w:val="single" w:color="auto" w:sz="4" w:space="0"/>
            </w:tcBorders>
            <w:vAlign w:val="center"/>
          </w:tcPr>
          <w:p>
            <w:pPr>
              <w:spacing w:line="560" w:lineRule="exact"/>
              <w:jc w:val="center"/>
              <w:rPr>
                <w:rFonts w:ascii="楷体" w:hAnsi="楷体" w:eastAsia="楷体" w:cs="楷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exact"/>
        </w:trPr>
        <w:tc>
          <w:tcPr>
            <w:tcW w:w="540" w:type="dxa"/>
            <w:vMerge w:val="continue"/>
            <w:vAlign w:val="center"/>
          </w:tcPr>
          <w:p>
            <w:pPr>
              <w:spacing w:line="560" w:lineRule="exact"/>
              <w:jc w:val="center"/>
              <w:rPr>
                <w:rFonts w:ascii="楷体" w:hAnsi="楷体" w:eastAsia="楷体" w:cs="楷体"/>
                <w:sz w:val="28"/>
              </w:rPr>
            </w:pPr>
          </w:p>
        </w:tc>
        <w:tc>
          <w:tcPr>
            <w:tcW w:w="2520" w:type="dxa"/>
            <w:gridSpan w:val="2"/>
            <w:vAlign w:val="center"/>
          </w:tcPr>
          <w:p>
            <w:pPr>
              <w:spacing w:line="560" w:lineRule="exact"/>
              <w:jc w:val="center"/>
              <w:rPr>
                <w:rFonts w:ascii="楷体" w:hAnsi="楷体" w:eastAsia="楷体" w:cs="楷体"/>
                <w:sz w:val="28"/>
              </w:rPr>
            </w:pPr>
            <w:r>
              <w:rPr>
                <w:rFonts w:hint="eastAsia" w:ascii="楷体" w:hAnsi="楷体" w:eastAsia="楷体" w:cs="楷体"/>
                <w:sz w:val="28"/>
              </w:rPr>
              <w:t>其他配套资金</w:t>
            </w:r>
          </w:p>
        </w:tc>
        <w:tc>
          <w:tcPr>
            <w:tcW w:w="1440" w:type="dxa"/>
            <w:vAlign w:val="center"/>
          </w:tcPr>
          <w:p>
            <w:pPr>
              <w:spacing w:line="560" w:lineRule="exact"/>
              <w:jc w:val="center"/>
              <w:rPr>
                <w:rFonts w:ascii="楷体" w:hAnsi="楷体" w:eastAsia="楷体" w:cs="楷体"/>
                <w:kern w:val="2"/>
                <w:sz w:val="28"/>
                <w:szCs w:val="24"/>
                <w:lang w:val="en-US" w:eastAsia="zh-CN" w:bidi="ar-SA"/>
              </w:rPr>
            </w:pPr>
          </w:p>
        </w:tc>
        <w:tc>
          <w:tcPr>
            <w:tcW w:w="1930" w:type="dxa"/>
            <w:gridSpan w:val="2"/>
            <w:vAlign w:val="center"/>
          </w:tcPr>
          <w:p>
            <w:pPr>
              <w:spacing w:line="560" w:lineRule="exact"/>
              <w:jc w:val="center"/>
              <w:rPr>
                <w:rFonts w:ascii="楷体" w:hAnsi="楷体" w:eastAsia="楷体" w:cs="楷体"/>
                <w:kern w:val="2"/>
                <w:sz w:val="28"/>
                <w:szCs w:val="24"/>
                <w:lang w:val="en-US" w:eastAsia="zh-CN" w:bidi="ar-SA"/>
              </w:rPr>
            </w:pPr>
          </w:p>
        </w:tc>
        <w:tc>
          <w:tcPr>
            <w:tcW w:w="1380" w:type="dxa"/>
            <w:gridSpan w:val="2"/>
            <w:vAlign w:val="center"/>
          </w:tcPr>
          <w:p>
            <w:pPr>
              <w:spacing w:line="560" w:lineRule="exact"/>
              <w:jc w:val="center"/>
              <w:rPr>
                <w:rFonts w:ascii="楷体" w:hAnsi="楷体" w:eastAsia="楷体" w:cs="楷体"/>
                <w:kern w:val="2"/>
                <w:sz w:val="28"/>
                <w:szCs w:val="24"/>
                <w:lang w:val="en-US" w:eastAsia="zh-CN" w:bidi="ar-SA"/>
              </w:rPr>
            </w:pPr>
          </w:p>
        </w:tc>
        <w:tc>
          <w:tcPr>
            <w:tcW w:w="1370" w:type="dxa"/>
            <w:vAlign w:val="center"/>
          </w:tcPr>
          <w:p>
            <w:pPr>
              <w:spacing w:line="560" w:lineRule="exact"/>
              <w:jc w:val="center"/>
              <w:rPr>
                <w:rFonts w:ascii="楷体" w:hAnsi="楷体" w:eastAsia="楷体" w:cs="楷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540" w:type="dxa"/>
            <w:vMerge w:val="continue"/>
            <w:vAlign w:val="center"/>
          </w:tcPr>
          <w:p>
            <w:pPr>
              <w:spacing w:line="560" w:lineRule="exact"/>
              <w:jc w:val="center"/>
              <w:rPr>
                <w:rFonts w:ascii="楷体" w:hAnsi="楷体" w:eastAsia="楷体" w:cs="楷体"/>
                <w:sz w:val="28"/>
              </w:rPr>
            </w:pPr>
          </w:p>
        </w:tc>
        <w:tc>
          <w:tcPr>
            <w:tcW w:w="2520" w:type="dxa"/>
            <w:gridSpan w:val="2"/>
            <w:vAlign w:val="center"/>
          </w:tcPr>
          <w:p>
            <w:pPr>
              <w:spacing w:line="560" w:lineRule="exact"/>
              <w:jc w:val="center"/>
              <w:rPr>
                <w:rFonts w:ascii="楷体" w:hAnsi="楷体" w:eastAsia="楷体" w:cs="楷体"/>
                <w:sz w:val="28"/>
              </w:rPr>
            </w:pPr>
            <w:r>
              <w:rPr>
                <w:rFonts w:hint="eastAsia" w:ascii="楷体" w:hAnsi="楷体" w:eastAsia="楷体" w:cs="楷体"/>
                <w:sz w:val="28"/>
              </w:rPr>
              <w:t>合　　计</w:t>
            </w:r>
          </w:p>
        </w:tc>
        <w:tc>
          <w:tcPr>
            <w:tcW w:w="1440" w:type="dxa"/>
            <w:vAlign w:val="center"/>
          </w:tcPr>
          <w:p>
            <w:pPr>
              <w:spacing w:line="560" w:lineRule="exact"/>
              <w:jc w:val="center"/>
              <w:rPr>
                <w:rFonts w:ascii="楷体" w:hAnsi="楷体" w:eastAsia="楷体" w:cs="楷体"/>
                <w:kern w:val="2"/>
                <w:sz w:val="28"/>
                <w:szCs w:val="24"/>
                <w:lang w:val="en-US" w:eastAsia="zh-CN" w:bidi="ar-SA"/>
              </w:rPr>
            </w:pPr>
            <w:r>
              <w:rPr>
                <w:rFonts w:hint="eastAsia" w:ascii="楷体" w:hAnsi="楷体" w:eastAsia="楷体" w:cs="楷体"/>
                <w:sz w:val="28"/>
              </w:rPr>
              <w:t>20</w:t>
            </w:r>
          </w:p>
        </w:tc>
        <w:tc>
          <w:tcPr>
            <w:tcW w:w="1930" w:type="dxa"/>
            <w:gridSpan w:val="2"/>
            <w:vAlign w:val="center"/>
          </w:tcPr>
          <w:p>
            <w:pPr>
              <w:spacing w:line="560" w:lineRule="exact"/>
              <w:jc w:val="center"/>
              <w:rPr>
                <w:rFonts w:ascii="楷体" w:hAnsi="楷体" w:eastAsia="楷体" w:cs="楷体"/>
                <w:kern w:val="2"/>
                <w:sz w:val="28"/>
                <w:szCs w:val="24"/>
                <w:lang w:val="en-US" w:eastAsia="zh-CN" w:bidi="ar-SA"/>
              </w:rPr>
            </w:pPr>
            <w:r>
              <w:rPr>
                <w:rFonts w:hint="eastAsia" w:ascii="楷体" w:hAnsi="楷体" w:eastAsia="楷体" w:cs="楷体"/>
                <w:sz w:val="28"/>
              </w:rPr>
              <w:t>20</w:t>
            </w:r>
          </w:p>
        </w:tc>
        <w:tc>
          <w:tcPr>
            <w:tcW w:w="1380" w:type="dxa"/>
            <w:gridSpan w:val="2"/>
            <w:vAlign w:val="center"/>
          </w:tcPr>
          <w:p>
            <w:pPr>
              <w:spacing w:line="560" w:lineRule="exact"/>
              <w:jc w:val="center"/>
              <w:rPr>
                <w:rFonts w:ascii="楷体" w:hAnsi="楷体" w:eastAsia="楷体" w:cs="楷体"/>
                <w:kern w:val="2"/>
                <w:sz w:val="28"/>
                <w:szCs w:val="24"/>
                <w:lang w:val="en-US" w:eastAsia="zh-CN" w:bidi="ar-SA"/>
              </w:rPr>
            </w:pPr>
            <w:r>
              <w:rPr>
                <w:rFonts w:hint="eastAsia" w:ascii="楷体" w:hAnsi="楷体" w:eastAsia="楷体" w:cs="楷体"/>
                <w:sz w:val="28"/>
              </w:rPr>
              <w:t>20</w:t>
            </w:r>
          </w:p>
        </w:tc>
        <w:tc>
          <w:tcPr>
            <w:tcW w:w="1370" w:type="dxa"/>
            <w:vAlign w:val="center"/>
          </w:tcPr>
          <w:p>
            <w:pPr>
              <w:spacing w:line="560" w:lineRule="exact"/>
              <w:jc w:val="center"/>
              <w:rPr>
                <w:rFonts w:ascii="楷体" w:hAnsi="楷体" w:eastAsia="楷体" w:cs="楷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1" w:hRule="atLeast"/>
        </w:trPr>
        <w:tc>
          <w:tcPr>
            <w:tcW w:w="567"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楷体" w:hAnsi="楷体" w:eastAsia="楷体" w:cs="楷体"/>
                <w:sz w:val="28"/>
                <w:szCs w:val="28"/>
              </w:rPr>
            </w:pPr>
          </w:p>
          <w:p>
            <w:pPr>
              <w:spacing w:line="320" w:lineRule="exact"/>
              <w:jc w:val="center"/>
              <w:rPr>
                <w:rFonts w:ascii="楷体" w:hAnsi="楷体" w:eastAsia="楷体" w:cs="楷体"/>
                <w:sz w:val="28"/>
                <w:szCs w:val="28"/>
              </w:rPr>
            </w:pPr>
            <w:r>
              <w:rPr>
                <w:rFonts w:hint="eastAsia" w:ascii="楷体" w:hAnsi="楷体" w:eastAsia="楷体" w:cs="楷体"/>
                <w:sz w:val="28"/>
                <w:szCs w:val="28"/>
              </w:rPr>
              <w:t>产出成果</w:t>
            </w:r>
          </w:p>
        </w:tc>
        <w:tc>
          <w:tcPr>
            <w:tcW w:w="8613" w:type="dxa"/>
            <w:gridSpan w:val="7"/>
            <w:tcBorders>
              <w:top w:val="single" w:color="auto" w:sz="4" w:space="0"/>
              <w:left w:val="single" w:color="auto" w:sz="4" w:space="0"/>
              <w:bottom w:val="single" w:color="auto" w:sz="4" w:space="0"/>
              <w:right w:val="single" w:color="auto" w:sz="4" w:space="0"/>
            </w:tcBorders>
          </w:tcPr>
          <w:p>
            <w:pPr>
              <w:rPr>
                <w:rFonts w:ascii="楷体" w:hAnsi="楷体" w:eastAsia="楷体" w:cs="楷体"/>
                <w:sz w:val="30"/>
                <w:szCs w:val="30"/>
              </w:rPr>
            </w:pPr>
          </w:p>
          <w:p>
            <w:pPr>
              <w:rPr>
                <w:rFonts w:ascii="楷体" w:hAnsi="楷体" w:eastAsia="楷体" w:cs="楷体"/>
                <w:sz w:val="30"/>
                <w:szCs w:val="30"/>
              </w:rPr>
            </w:pPr>
            <w:r>
              <w:rPr>
                <w:rFonts w:hint="eastAsia" w:ascii="楷体" w:hAnsi="楷体" w:eastAsia="楷体" w:cs="楷体"/>
                <w:sz w:val="30"/>
                <w:szCs w:val="30"/>
              </w:rPr>
              <w:t>坚持以人民为中心的工作导向，激发优秀传统文化创造活力，积极引导社会力量、社会资本参与非物质文化遗产保护工作，探索非遗项目产业化发展新思路，不断完善“政府主导、社会参与、明确职责、形成合力”的非遗保护格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1" w:hRule="atLeast"/>
        </w:trPr>
        <w:tc>
          <w:tcPr>
            <w:tcW w:w="567"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楷体" w:hAnsi="楷体" w:eastAsia="楷体" w:cs="楷体"/>
                <w:sz w:val="28"/>
                <w:szCs w:val="28"/>
              </w:rPr>
            </w:pPr>
            <w:r>
              <w:rPr>
                <w:rFonts w:hint="eastAsia" w:ascii="楷体" w:hAnsi="楷体" w:eastAsia="楷体" w:cs="楷体"/>
                <w:sz w:val="28"/>
                <w:szCs w:val="28"/>
              </w:rPr>
              <w:t>产出效益</w:t>
            </w:r>
          </w:p>
        </w:tc>
        <w:tc>
          <w:tcPr>
            <w:tcW w:w="8613" w:type="dxa"/>
            <w:gridSpan w:val="7"/>
            <w:tcBorders>
              <w:top w:val="single" w:color="auto" w:sz="4" w:space="0"/>
              <w:left w:val="single" w:color="auto" w:sz="4" w:space="0"/>
              <w:bottom w:val="single" w:color="auto" w:sz="4" w:space="0"/>
              <w:right w:val="single" w:color="auto" w:sz="4" w:space="0"/>
            </w:tcBorders>
          </w:tcPr>
          <w:p>
            <w:pPr>
              <w:ind w:firstLine="300" w:firstLineChars="100"/>
              <w:rPr>
                <w:rFonts w:ascii="楷体" w:hAnsi="楷体" w:eastAsia="楷体" w:cs="楷体"/>
                <w:sz w:val="30"/>
                <w:szCs w:val="30"/>
              </w:rPr>
            </w:pPr>
          </w:p>
          <w:p>
            <w:pPr>
              <w:rPr>
                <w:rFonts w:ascii="楷体" w:hAnsi="楷体" w:eastAsia="楷体" w:cs="楷体"/>
                <w:sz w:val="30"/>
                <w:szCs w:val="30"/>
              </w:rPr>
            </w:pPr>
            <w:r>
              <w:rPr>
                <w:rFonts w:hint="eastAsia" w:ascii="楷体" w:hAnsi="楷体" w:eastAsia="楷体" w:cs="楷体"/>
                <w:sz w:val="30"/>
                <w:szCs w:val="30"/>
              </w:rPr>
              <w:t>完成国家、省、市各项非遗保护工作指标。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6" w:hRule="atLeast"/>
        </w:trPr>
        <w:tc>
          <w:tcPr>
            <w:tcW w:w="567" w:type="dxa"/>
            <w:gridSpan w:val="2"/>
            <w:tcBorders>
              <w:top w:val="single" w:color="auto" w:sz="4" w:space="0"/>
              <w:left w:val="single" w:color="auto" w:sz="4" w:space="0"/>
              <w:bottom w:val="single" w:color="auto" w:sz="4" w:space="0"/>
              <w:right w:val="single" w:color="auto" w:sz="4" w:space="0"/>
            </w:tcBorders>
          </w:tcPr>
          <w:p>
            <w:pPr>
              <w:spacing w:line="320" w:lineRule="exact"/>
              <w:jc w:val="center"/>
              <w:rPr>
                <w:rFonts w:ascii="楷体" w:hAnsi="楷体" w:eastAsia="楷体" w:cs="楷体"/>
                <w:sz w:val="28"/>
                <w:szCs w:val="28"/>
              </w:rPr>
            </w:pPr>
          </w:p>
          <w:p>
            <w:pPr>
              <w:spacing w:line="320" w:lineRule="exact"/>
              <w:jc w:val="both"/>
              <w:rPr>
                <w:rFonts w:ascii="楷体" w:hAnsi="楷体" w:eastAsia="楷体" w:cs="楷体"/>
                <w:sz w:val="28"/>
                <w:szCs w:val="28"/>
              </w:rPr>
            </w:pPr>
            <w:r>
              <w:rPr>
                <w:rFonts w:hint="eastAsia" w:ascii="楷体" w:hAnsi="楷体" w:eastAsia="楷体" w:cs="楷体"/>
                <w:sz w:val="28"/>
                <w:szCs w:val="28"/>
              </w:rPr>
              <w:t>自评结论</w:t>
            </w:r>
          </w:p>
        </w:tc>
        <w:tc>
          <w:tcPr>
            <w:tcW w:w="8613" w:type="dxa"/>
            <w:gridSpan w:val="7"/>
            <w:tcBorders>
              <w:top w:val="single" w:color="auto" w:sz="4" w:space="0"/>
              <w:left w:val="single" w:color="auto" w:sz="4" w:space="0"/>
              <w:bottom w:val="single" w:color="auto" w:sz="4" w:space="0"/>
              <w:right w:val="single" w:color="auto" w:sz="4" w:space="0"/>
            </w:tcBorders>
          </w:tcPr>
          <w:p>
            <w:pPr>
              <w:ind w:firstLine="300" w:firstLineChars="100"/>
              <w:rPr>
                <w:rFonts w:ascii="楷体" w:hAnsi="楷体" w:eastAsia="楷体" w:cs="楷体"/>
                <w:sz w:val="30"/>
                <w:szCs w:val="30"/>
              </w:rPr>
            </w:pPr>
          </w:p>
          <w:p>
            <w:pPr>
              <w:ind w:firstLine="280" w:firstLineChars="100"/>
              <w:rPr>
                <w:rFonts w:ascii="楷体" w:hAnsi="楷体" w:eastAsia="楷体" w:cs="楷体"/>
                <w:sz w:val="30"/>
                <w:szCs w:val="30"/>
              </w:rPr>
            </w:pPr>
            <w:r>
              <w:rPr>
                <w:rFonts w:hint="eastAsia" w:ascii="楷体" w:hAnsi="楷体" w:eastAsia="楷体" w:cs="楷体"/>
                <w:sz w:val="28"/>
                <w:szCs w:val="28"/>
              </w:rPr>
              <w:t>综合分析评论结果为：有效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0" w:hRule="atLeast"/>
        </w:trPr>
        <w:tc>
          <w:tcPr>
            <w:tcW w:w="567"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楷体" w:hAnsi="楷体" w:eastAsia="楷体" w:cs="楷体"/>
                <w:sz w:val="28"/>
                <w:szCs w:val="28"/>
              </w:rPr>
            </w:pPr>
            <w:r>
              <w:rPr>
                <w:rFonts w:hint="eastAsia" w:ascii="楷体" w:hAnsi="楷体" w:eastAsia="楷体" w:cs="楷体"/>
                <w:sz w:val="28"/>
                <w:szCs w:val="28"/>
              </w:rPr>
              <w:t>资金分配原则程序和方法</w:t>
            </w:r>
          </w:p>
        </w:tc>
        <w:tc>
          <w:tcPr>
            <w:tcW w:w="8613" w:type="dxa"/>
            <w:gridSpan w:val="7"/>
            <w:tcBorders>
              <w:top w:val="single" w:color="auto" w:sz="4" w:space="0"/>
              <w:left w:val="single" w:color="auto" w:sz="4" w:space="0"/>
              <w:bottom w:val="single" w:color="auto" w:sz="4" w:space="0"/>
              <w:right w:val="single" w:color="auto" w:sz="4" w:space="0"/>
            </w:tcBorders>
            <w:vAlign w:val="top"/>
          </w:tcPr>
          <w:p>
            <w:pPr>
              <w:rPr>
                <w:rFonts w:ascii="楷体" w:hAnsi="楷体" w:eastAsia="楷体" w:cs="楷体"/>
                <w:sz w:val="30"/>
                <w:szCs w:val="30"/>
              </w:rPr>
            </w:pPr>
          </w:p>
          <w:p>
            <w:pPr>
              <w:rPr>
                <w:rFonts w:ascii="楷体" w:hAnsi="楷体" w:eastAsia="楷体" w:cs="楷体"/>
                <w:kern w:val="2"/>
                <w:sz w:val="30"/>
                <w:szCs w:val="30"/>
                <w:lang w:val="en-US" w:eastAsia="zh-CN" w:bidi="ar-SA"/>
              </w:rPr>
            </w:pPr>
            <w:r>
              <w:rPr>
                <w:rFonts w:hint="eastAsia" w:ascii="楷体" w:hAnsi="楷体" w:eastAsia="楷体" w:cs="楷体"/>
                <w:sz w:val="30"/>
                <w:szCs w:val="30"/>
              </w:rPr>
              <w:t>　</w:t>
            </w:r>
            <w:r>
              <w:rPr>
                <w:rFonts w:hint="eastAsia" w:ascii="楷体" w:hAnsi="楷体" w:eastAsia="楷体" w:cs="楷体"/>
                <w:sz w:val="28"/>
                <w:szCs w:val="28"/>
              </w:rPr>
              <w:t>本</w:t>
            </w:r>
            <w:r>
              <w:rPr>
                <w:rFonts w:hint="eastAsia" w:ascii="楷体" w:hAnsi="楷体" w:eastAsia="楷体" w:cs="楷体"/>
                <w:kern w:val="0"/>
                <w:sz w:val="30"/>
                <w:szCs w:val="30"/>
              </w:rPr>
              <w:t>本主管部门按照项目资金分配的基本原则、程序和方法，进行分配，按程序进行项目申报，并实行公开申报；部门对项目进行严格审核审核，结果实行公示。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6" w:hRule="atLeast"/>
        </w:trPr>
        <w:tc>
          <w:tcPr>
            <w:tcW w:w="567"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楷体" w:hAnsi="楷体" w:eastAsia="楷体" w:cs="楷体"/>
                <w:sz w:val="28"/>
                <w:szCs w:val="28"/>
              </w:rPr>
            </w:pPr>
            <w:r>
              <w:rPr>
                <w:rFonts w:hint="eastAsia" w:ascii="楷体" w:hAnsi="楷体" w:eastAsia="楷体" w:cs="楷体"/>
                <w:sz w:val="28"/>
                <w:szCs w:val="28"/>
              </w:rPr>
              <w:t>评价工作情况</w:t>
            </w:r>
          </w:p>
        </w:tc>
        <w:tc>
          <w:tcPr>
            <w:tcW w:w="8613" w:type="dxa"/>
            <w:gridSpan w:val="7"/>
            <w:tcBorders>
              <w:top w:val="single" w:color="auto" w:sz="4" w:space="0"/>
              <w:left w:val="single" w:color="auto" w:sz="4" w:space="0"/>
              <w:bottom w:val="single" w:color="auto" w:sz="4" w:space="0"/>
              <w:right w:val="single" w:color="auto" w:sz="4" w:space="0"/>
            </w:tcBorders>
            <w:vAlign w:val="top"/>
          </w:tcPr>
          <w:p>
            <w:pPr>
              <w:rPr>
                <w:rFonts w:ascii="楷体" w:hAnsi="楷体" w:eastAsia="楷体" w:cs="楷体"/>
                <w:sz w:val="30"/>
                <w:szCs w:val="30"/>
              </w:rPr>
            </w:pPr>
            <w:r>
              <w:rPr>
                <w:rFonts w:hint="eastAsia" w:ascii="楷体" w:hAnsi="楷体" w:eastAsia="楷体" w:cs="楷体"/>
                <w:sz w:val="30"/>
                <w:szCs w:val="30"/>
              </w:rPr>
              <w:t>　</w:t>
            </w:r>
          </w:p>
          <w:p>
            <w:pPr>
              <w:rPr>
                <w:rFonts w:ascii="楷体" w:hAnsi="楷体" w:eastAsia="楷体" w:cs="楷体"/>
                <w:kern w:val="2"/>
                <w:sz w:val="30"/>
                <w:szCs w:val="30"/>
                <w:lang w:val="en-US" w:eastAsia="zh-CN" w:bidi="ar-SA"/>
              </w:rPr>
            </w:pPr>
            <w:r>
              <w:rPr>
                <w:rFonts w:hint="eastAsia" w:ascii="楷体" w:hAnsi="楷体" w:eastAsia="楷体" w:cs="楷体"/>
                <w:sz w:val="30"/>
                <w:szCs w:val="30"/>
              </w:rPr>
              <w:t xml:space="preserve">  </w:t>
            </w:r>
            <w:r>
              <w:rPr>
                <w:rFonts w:hint="eastAsia" w:ascii="楷体" w:hAnsi="楷体" w:eastAsia="楷体" w:cs="楷体"/>
                <w:sz w:val="28"/>
                <w:szCs w:val="28"/>
              </w:rPr>
              <w:t>本</w:t>
            </w:r>
            <w:r>
              <w:rPr>
                <w:rFonts w:hint="eastAsia" w:ascii="楷体" w:hAnsi="楷体" w:eastAsia="楷体" w:cs="楷体"/>
                <w:sz w:val="30"/>
                <w:szCs w:val="30"/>
              </w:rPr>
              <w:t>部门本次绩效自评严格按照《邵阳市财政局关于开展201</w:t>
            </w:r>
            <w:r>
              <w:rPr>
                <w:rFonts w:hint="eastAsia" w:ascii="楷体" w:hAnsi="楷体" w:eastAsia="楷体" w:cs="楷体"/>
                <w:sz w:val="30"/>
                <w:szCs w:val="30"/>
                <w:lang w:val="en-US" w:eastAsia="zh-CN"/>
              </w:rPr>
              <w:t>9</w:t>
            </w:r>
            <w:r>
              <w:rPr>
                <w:rFonts w:hint="eastAsia" w:ascii="楷体" w:hAnsi="楷体" w:eastAsia="楷体" w:cs="楷体"/>
                <w:sz w:val="30"/>
                <w:szCs w:val="30"/>
              </w:rPr>
              <w:t>年专项资金支出及已完工项目绩效自评工作的通知》组织实施。  说明：反映主管部门本次绩效自评的组织实施情况。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1" w:hRule="atLeast"/>
        </w:trPr>
        <w:tc>
          <w:tcPr>
            <w:tcW w:w="567"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楷体" w:hAnsi="楷体" w:eastAsia="楷体" w:cs="楷体"/>
                <w:sz w:val="28"/>
                <w:szCs w:val="28"/>
              </w:rPr>
            </w:pPr>
            <w:r>
              <w:rPr>
                <w:rFonts w:hint="eastAsia" w:ascii="楷体" w:hAnsi="楷体" w:eastAsia="楷体" w:cs="楷体"/>
                <w:sz w:val="28"/>
                <w:szCs w:val="28"/>
              </w:rPr>
              <w:t>问题与建议</w:t>
            </w:r>
          </w:p>
        </w:tc>
        <w:tc>
          <w:tcPr>
            <w:tcW w:w="8613" w:type="dxa"/>
            <w:gridSpan w:val="7"/>
            <w:tcBorders>
              <w:top w:val="single" w:color="auto" w:sz="4" w:space="0"/>
              <w:left w:val="single" w:color="auto" w:sz="4" w:space="0"/>
              <w:bottom w:val="single" w:color="auto" w:sz="4" w:space="0"/>
              <w:right w:val="single" w:color="auto" w:sz="4" w:space="0"/>
            </w:tcBorders>
          </w:tcPr>
          <w:p>
            <w:pPr>
              <w:rPr>
                <w:rFonts w:ascii="楷体" w:hAnsi="楷体" w:eastAsia="楷体" w:cs="楷体"/>
              </w:rPr>
            </w:pPr>
            <w:r>
              <w:rPr>
                <w:rFonts w:hint="eastAsia" w:ascii="楷体" w:hAnsi="楷体" w:eastAsia="楷体" w:cs="楷体"/>
              </w:rPr>
              <w:t>　</w:t>
            </w:r>
          </w:p>
        </w:tc>
      </w:tr>
    </w:tbl>
    <w:p>
      <w:pPr>
        <w:spacing w:line="480" w:lineRule="exact"/>
        <w:rPr>
          <w:sz w:val="28"/>
          <w:szCs w:val="28"/>
        </w:rPr>
      </w:pPr>
      <w:r>
        <w:rPr>
          <w:rFonts w:hint="eastAsia" w:ascii="仿宋" w:hAnsi="仿宋" w:eastAsia="仿宋" w:cs="仿宋"/>
        </w:rPr>
        <w:t>说明：各单位根据文字数量需要调整此表。</w:t>
      </w:r>
    </w:p>
    <w:p>
      <w:pPr>
        <w:spacing w:line="480" w:lineRule="exact"/>
        <w:rPr>
          <w:rFonts w:ascii="楷体" w:hAnsi="楷体" w:eastAsia="楷体" w:cs="楷体"/>
          <w:sz w:val="32"/>
          <w:szCs w:val="32"/>
        </w:rPr>
      </w:pPr>
    </w:p>
    <w:p>
      <w:pPr>
        <w:spacing w:line="480" w:lineRule="exact"/>
        <w:rPr>
          <w:rFonts w:hint="eastAsia" w:ascii="楷体" w:hAnsi="楷体" w:eastAsia="楷体" w:cs="楷体"/>
          <w:sz w:val="32"/>
          <w:szCs w:val="32"/>
        </w:rPr>
      </w:pPr>
      <w:r>
        <w:rPr>
          <w:rFonts w:hint="eastAsia" w:ascii="楷体" w:hAnsi="楷体" w:eastAsia="楷体" w:cs="楷体"/>
          <w:sz w:val="32"/>
          <w:szCs w:val="32"/>
        </w:rPr>
        <w:t>单位负责人：</w:t>
      </w:r>
    </w:p>
    <w:p>
      <w:pPr>
        <w:spacing w:line="480" w:lineRule="exact"/>
        <w:rPr>
          <w:rFonts w:ascii="楷体" w:hAnsi="楷体" w:eastAsia="楷体" w:cs="楷体"/>
          <w:sz w:val="32"/>
          <w:szCs w:val="32"/>
        </w:rPr>
      </w:pPr>
      <w:r>
        <w:rPr>
          <w:rFonts w:hint="eastAsia" w:ascii="楷体" w:hAnsi="楷体" w:eastAsia="楷体" w:cs="楷体"/>
          <w:sz w:val="32"/>
          <w:szCs w:val="32"/>
        </w:rPr>
        <w:t>　　　</w:t>
      </w:r>
    </w:p>
    <w:p>
      <w:pPr>
        <w:spacing w:line="480" w:lineRule="exact"/>
        <w:rPr>
          <w:rFonts w:hint="eastAsia" w:ascii="楷体" w:hAnsi="楷体" w:eastAsia="楷体" w:cs="楷体"/>
          <w:sz w:val="32"/>
          <w:szCs w:val="32"/>
        </w:rPr>
      </w:pPr>
      <w:r>
        <w:rPr>
          <w:rFonts w:hint="eastAsia" w:ascii="楷体" w:hAnsi="楷体" w:eastAsia="楷体" w:cs="楷体"/>
          <w:sz w:val="32"/>
          <w:szCs w:val="32"/>
        </w:rPr>
        <w:t>项目</w:t>
      </w:r>
      <w:r>
        <w:rPr>
          <w:rFonts w:hint="eastAsia" w:ascii="楷体" w:hAnsi="楷体" w:eastAsia="楷体" w:cs="楷体"/>
          <w:sz w:val="32"/>
          <w:szCs w:val="32"/>
          <w:lang w:eastAsia="zh-CN"/>
        </w:rPr>
        <w:t>支出</w:t>
      </w:r>
      <w:r>
        <w:rPr>
          <w:rFonts w:hint="eastAsia" w:ascii="楷体" w:hAnsi="楷体" w:eastAsia="楷体" w:cs="楷体"/>
          <w:sz w:val="32"/>
          <w:szCs w:val="32"/>
        </w:rPr>
        <w:t>负责人：　</w:t>
      </w:r>
    </w:p>
    <w:p>
      <w:pPr>
        <w:spacing w:line="480" w:lineRule="exact"/>
        <w:rPr>
          <w:rFonts w:ascii="楷体" w:hAnsi="楷体" w:eastAsia="楷体" w:cs="楷体"/>
          <w:sz w:val="32"/>
          <w:szCs w:val="32"/>
        </w:rPr>
      </w:pPr>
      <w:bookmarkStart w:id="0" w:name="_GoBack"/>
      <w:bookmarkEnd w:id="0"/>
      <w:r>
        <w:rPr>
          <w:rFonts w:hint="eastAsia" w:ascii="楷体" w:hAnsi="楷体" w:eastAsia="楷体" w:cs="楷体"/>
          <w:sz w:val="32"/>
          <w:szCs w:val="32"/>
        </w:rPr>
        <w:t>　　</w:t>
      </w:r>
    </w:p>
    <w:p>
      <w:pPr>
        <w:spacing w:line="480" w:lineRule="exact"/>
        <w:rPr>
          <w:rFonts w:ascii="楷体" w:hAnsi="楷体" w:eastAsia="楷体" w:cs="楷体"/>
          <w:sz w:val="32"/>
          <w:szCs w:val="32"/>
        </w:rPr>
      </w:pPr>
      <w:r>
        <w:rPr>
          <w:rFonts w:hint="eastAsia" w:ascii="楷体" w:hAnsi="楷体" w:eastAsia="楷体" w:cs="楷体"/>
          <w:sz w:val="32"/>
          <w:szCs w:val="32"/>
        </w:rPr>
        <w:t>评价负责人：</w:t>
      </w:r>
    </w:p>
    <w:p/>
    <w:sectPr>
      <w:footerReference r:id="rId3" w:type="default"/>
      <w:footerReference r:id="rId4" w:type="even"/>
      <w:pgSz w:w="11905" w:h="16837"/>
      <w:pgMar w:top="2098" w:right="1361" w:bottom="1985" w:left="1361" w:header="720" w:footer="1701" w:gutter="284"/>
      <w:pgNumType w:start="1"/>
      <w:cols w:space="720" w:num="1"/>
      <w:titlePg/>
      <w:docGrid w:linePitch="636" w:charSpace="208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Pr>
    </w:pPr>
    <w:r>
      <w:rPr>
        <w:rStyle w:val="7"/>
        <w:rFonts w:hint="eastAsia"/>
        <w:sz w:val="28"/>
      </w:rPr>
      <w:t>—</w:t>
    </w:r>
    <w:r>
      <w:rPr>
        <w:sz w:val="28"/>
      </w:rPr>
      <w:fldChar w:fldCharType="begin"/>
    </w:r>
    <w:r>
      <w:rPr>
        <w:rStyle w:val="7"/>
        <w:sz w:val="28"/>
      </w:rPr>
      <w:instrText xml:space="preserve">PAGE  </w:instrText>
    </w:r>
    <w:r>
      <w:rPr>
        <w:sz w:val="28"/>
      </w:rPr>
      <w:fldChar w:fldCharType="separate"/>
    </w:r>
    <w:r>
      <w:rPr>
        <w:rStyle w:val="7"/>
        <w:sz w:val="28"/>
      </w:rPr>
      <w:t>7</w:t>
    </w:r>
    <w:r>
      <w:rPr>
        <w:sz w:val="28"/>
      </w:rPr>
      <w:fldChar w:fldCharType="end"/>
    </w:r>
    <w:r>
      <w:rPr>
        <w:rStyle w:val="7"/>
        <w:rFonts w:hint="eastAsia"/>
        <w:sz w:val="28"/>
      </w:rPr>
      <w:t>—</w:t>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Pr>
    </w:pPr>
    <w:r>
      <w:fldChar w:fldCharType="begin"/>
    </w:r>
    <w:r>
      <w:rPr>
        <w:rStyle w:val="7"/>
      </w:rPr>
      <w:instrText xml:space="preserve">PAGE  </w:instrText>
    </w:r>
    <w:r>
      <w:fldChar w:fldCharType="end"/>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16D"/>
    <w:rsid w:val="00027480"/>
    <w:rsid w:val="0002778D"/>
    <w:rsid w:val="000B2627"/>
    <w:rsid w:val="000F02B3"/>
    <w:rsid w:val="001B3EB8"/>
    <w:rsid w:val="001F62A8"/>
    <w:rsid w:val="002A7D15"/>
    <w:rsid w:val="00304854"/>
    <w:rsid w:val="0037519D"/>
    <w:rsid w:val="00470261"/>
    <w:rsid w:val="004C322C"/>
    <w:rsid w:val="004D12B3"/>
    <w:rsid w:val="00521601"/>
    <w:rsid w:val="00627398"/>
    <w:rsid w:val="00827F35"/>
    <w:rsid w:val="0089116D"/>
    <w:rsid w:val="008A3F74"/>
    <w:rsid w:val="00947F94"/>
    <w:rsid w:val="00A12A6C"/>
    <w:rsid w:val="00A163F9"/>
    <w:rsid w:val="00A84CE4"/>
    <w:rsid w:val="00AF3822"/>
    <w:rsid w:val="00B071E3"/>
    <w:rsid w:val="00B23AF1"/>
    <w:rsid w:val="00B61CC6"/>
    <w:rsid w:val="00BC01BB"/>
    <w:rsid w:val="00BF31DF"/>
    <w:rsid w:val="00C24E3E"/>
    <w:rsid w:val="00C70E9B"/>
    <w:rsid w:val="00C71E76"/>
    <w:rsid w:val="00C745D1"/>
    <w:rsid w:val="00CF606B"/>
    <w:rsid w:val="00D2155D"/>
    <w:rsid w:val="00DC7753"/>
    <w:rsid w:val="00DE72EA"/>
    <w:rsid w:val="00E04FF5"/>
    <w:rsid w:val="00E12F5D"/>
    <w:rsid w:val="00E2562C"/>
    <w:rsid w:val="00E43173"/>
    <w:rsid w:val="00F32EE8"/>
    <w:rsid w:val="00F716DA"/>
    <w:rsid w:val="00FE363D"/>
    <w:rsid w:val="02E66ED9"/>
    <w:rsid w:val="0A400DB1"/>
    <w:rsid w:val="0F811861"/>
    <w:rsid w:val="2679756B"/>
    <w:rsid w:val="280B5855"/>
    <w:rsid w:val="2D4D2C8C"/>
    <w:rsid w:val="2F1669DD"/>
    <w:rsid w:val="2FE87871"/>
    <w:rsid w:val="3790261F"/>
    <w:rsid w:val="37E94CEE"/>
    <w:rsid w:val="38B34B32"/>
    <w:rsid w:val="38F53ECF"/>
    <w:rsid w:val="4C9C51D7"/>
    <w:rsid w:val="4DD01F2C"/>
    <w:rsid w:val="4E055C01"/>
    <w:rsid w:val="589B7406"/>
    <w:rsid w:val="596B393A"/>
    <w:rsid w:val="5CF53A3C"/>
    <w:rsid w:val="61773296"/>
    <w:rsid w:val="630A642E"/>
    <w:rsid w:val="654A4C44"/>
    <w:rsid w:val="657B16C2"/>
    <w:rsid w:val="68851984"/>
    <w:rsid w:val="705A49A7"/>
    <w:rsid w:val="77E25966"/>
    <w:rsid w:val="795906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paragraph" w:customStyle="1" w:styleId="8">
    <w:name w:val="Char Char Char Char Char Char"/>
    <w:basedOn w:val="1"/>
    <w:qFormat/>
    <w:uiPriority w:val="0"/>
    <w:pPr>
      <w:adjustRightInd w:val="0"/>
    </w:pPr>
    <w:rPr>
      <w:rFonts w:ascii="Tahoma" w:hAnsi="Tahoma"/>
      <w:sz w:val="24"/>
      <w:szCs w:val="20"/>
    </w:rPr>
  </w:style>
  <w:style w:type="character" w:customStyle="1" w:styleId="9">
    <w:name w:val="页眉 Char"/>
    <w:basedOn w:val="6"/>
    <w:link w:val="4"/>
    <w:qFormat/>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4F75C98-BBE0-4C17-8467-C168C6D9ABC1}">
  <ds:schemaRefs/>
</ds:datastoreItem>
</file>

<file path=docProps/app.xml><?xml version="1.0" encoding="utf-8"?>
<Properties xmlns="http://schemas.openxmlformats.org/officeDocument/2006/extended-properties" xmlns:vt="http://schemas.openxmlformats.org/officeDocument/2006/docPropsVTypes">
  <Template>Normal</Template>
  <Company>user</Company>
  <Pages>14</Pages>
  <Words>897</Words>
  <Characters>5117</Characters>
  <Lines>42</Lines>
  <Paragraphs>12</Paragraphs>
  <TotalTime>3</TotalTime>
  <ScaleCrop>false</ScaleCrop>
  <LinksUpToDate>false</LinksUpToDate>
  <CharactersWithSpaces>6002</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2018-03-05T09:02:00Z</dcterms:created>
  <dc:creator>李兰</dc:creator>
  <cp:lastModifiedBy>Administrator</cp:lastModifiedBy>
  <dcterms:modified xsi:type="dcterms:W3CDTF">2020-06-18T02:42:27Z</dcterms:modified>
  <dc:title>邵 阳 市 财 政 局 文 件</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