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邵阳市文旅广体局 </w:t>
      </w:r>
      <w:r>
        <w:rPr>
          <w:rFonts w:hint="eastAsia" w:ascii="楷体" w:hAnsi="楷体" w:eastAsia="楷体" w:cs="楷体"/>
          <w:sz w:val="32"/>
          <w:szCs w:val="32"/>
        </w:rPr>
        <w:t>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2021年6月15日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网吧整治专项经费5万元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网吧专项整治和网吧实地检查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段光华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全省文化市场监管相关会议精神，省文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旅</w:t>
            </w:r>
            <w:r>
              <w:rPr>
                <w:rFonts w:hint="eastAsia" w:ascii="楷体" w:hAnsi="楷体" w:eastAsia="楷体" w:cs="楷体"/>
                <w:sz w:val="24"/>
              </w:rPr>
              <w:t>厅会议精神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创建国家文明城市工作要求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深入开展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网吧专项整治，严厉打击网吧接纳未成年人等违规经营行为，有效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净化未成年人健康成长环境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《互联网上网服务营业场所管理条例》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拟定网吧专项整治方案，开展网吧专项整治工作，对网吧进行实地检查，严厉打击网吧的违规经营行为。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通过一系列网吧整治工作，全市互联网上网营业场所经营秩序稳定、环境良好，接纳未成年人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等违规经营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</w:rPr>
              <w:t>现象得到有效遏制。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网吧经营单位进一步规范，上网环境进一步改善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有效净化未成年人健康成长环境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部门本次绩效自评严格按照《邵阳市财政局关于开展201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年专项资金支出及已完工项目绩效自评工作的通知》组织实施。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220842"/>
    <w:rsid w:val="0A400DB1"/>
    <w:rsid w:val="0F811861"/>
    <w:rsid w:val="1E1B39B6"/>
    <w:rsid w:val="2A42583C"/>
    <w:rsid w:val="2D4D2C8C"/>
    <w:rsid w:val="30BB586E"/>
    <w:rsid w:val="3758124C"/>
    <w:rsid w:val="3790261F"/>
    <w:rsid w:val="37E94CEE"/>
    <w:rsid w:val="38B34B32"/>
    <w:rsid w:val="38F53ECF"/>
    <w:rsid w:val="3CF11949"/>
    <w:rsid w:val="3FDD4795"/>
    <w:rsid w:val="44A22936"/>
    <w:rsid w:val="498332C6"/>
    <w:rsid w:val="4C9C51D7"/>
    <w:rsid w:val="4DD01F2C"/>
    <w:rsid w:val="4E055C01"/>
    <w:rsid w:val="596B393A"/>
    <w:rsid w:val="5CF53A3C"/>
    <w:rsid w:val="60B70652"/>
    <w:rsid w:val="61773296"/>
    <w:rsid w:val="630A642E"/>
    <w:rsid w:val="654A4C44"/>
    <w:rsid w:val="68851984"/>
    <w:rsid w:val="6C5E2970"/>
    <w:rsid w:val="705A49A7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36</TotalTime>
  <ScaleCrop>false</ScaleCrop>
  <LinksUpToDate>false</LinksUpToDate>
  <CharactersWithSpaces>6002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毛毛</cp:lastModifiedBy>
  <dcterms:modified xsi:type="dcterms:W3CDTF">2021-06-17T01:27:14Z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