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4" w:rsidRDefault="004A464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1014" w:rsidRDefault="004A464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项目支出绩效自评报告表</w:t>
      </w:r>
    </w:p>
    <w:p w:rsidR="00A81014" w:rsidRDefault="004A464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A81014" w:rsidRDefault="004A464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填报部门：邵阳市文化旅游广电体育局　 填报日期：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09"/>
        <w:gridCol w:w="1440"/>
        <w:gridCol w:w="715"/>
        <w:gridCol w:w="1215"/>
        <w:gridCol w:w="570"/>
        <w:gridCol w:w="810"/>
        <w:gridCol w:w="1370"/>
      </w:tblGrid>
      <w:tr w:rsidR="00A81014" w:rsidTr="00FA0E01">
        <w:trPr>
          <w:cantSplit/>
          <w:trHeight w:hRule="exact" w:val="529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 w:rsidR="00A81014" w:rsidRPr="008244A8" w:rsidRDefault="009B2500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全市文旅产业调查</w:t>
            </w:r>
          </w:p>
        </w:tc>
      </w:tr>
      <w:tr w:rsidR="00A81014" w:rsidTr="00FA0E01">
        <w:trPr>
          <w:cantSplit/>
          <w:trHeight w:hRule="exact" w:val="124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 w:rsidR="00A81014" w:rsidRPr="008244A8" w:rsidRDefault="0038698B">
            <w:pPr>
              <w:spacing w:line="360" w:lineRule="auto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8244A8">
              <w:rPr>
                <w:rFonts w:asciiTheme="minorEastAsia" w:eastAsiaTheme="minorEastAsia" w:hAnsiTheme="minorEastAsia" w:cs="宋体" w:hint="eastAsia"/>
                <w:szCs w:val="21"/>
              </w:rPr>
              <w:t>组织开展系统全面的全市文化旅游产业调查工作所产生的劳务费、会务</w:t>
            </w:r>
            <w:r w:rsidR="00FA0E01" w:rsidRPr="008244A8">
              <w:rPr>
                <w:rFonts w:asciiTheme="minorEastAsia" w:eastAsiaTheme="minorEastAsia" w:hAnsiTheme="minorEastAsia" w:cs="宋体" w:hint="eastAsia"/>
                <w:szCs w:val="21"/>
              </w:rPr>
              <w:t>费</w:t>
            </w:r>
            <w:r w:rsidRPr="008244A8">
              <w:rPr>
                <w:rFonts w:asciiTheme="minorEastAsia" w:eastAsiaTheme="minorEastAsia" w:hAnsiTheme="minorEastAsia" w:cs="宋体" w:hint="eastAsia"/>
                <w:szCs w:val="21"/>
              </w:rPr>
              <w:t>用</w:t>
            </w:r>
            <w:r w:rsidR="00FA0E01" w:rsidRPr="008244A8">
              <w:rPr>
                <w:rFonts w:asciiTheme="minorEastAsia" w:eastAsiaTheme="minorEastAsia" w:hAnsiTheme="minorEastAsia" w:cs="宋体" w:hint="eastAsia"/>
                <w:szCs w:val="21"/>
              </w:rPr>
              <w:t>等开支</w:t>
            </w:r>
            <w:r w:rsidR="009B2500" w:rsidRPr="008244A8">
              <w:rPr>
                <w:rFonts w:asciiTheme="minorEastAsia" w:eastAsiaTheme="minorEastAsia" w:hAnsiTheme="minorEastAsia" w:cs="宋体" w:hint="eastAsia"/>
                <w:szCs w:val="21"/>
              </w:rPr>
              <w:t>，从而编撰文化和旅游产业发展定期形势分析报告</w:t>
            </w:r>
            <w:r w:rsidR="00FA0E01" w:rsidRPr="008244A8">
              <w:rPr>
                <w:rFonts w:asciiTheme="minorEastAsia" w:eastAsiaTheme="minorEastAsia" w:hAnsiTheme="minorEastAsia" w:cs="宋体" w:hint="eastAsia"/>
                <w:szCs w:val="21"/>
              </w:rPr>
              <w:t>所需的工作经费。</w:t>
            </w:r>
          </w:p>
          <w:p w:rsidR="00A81014" w:rsidRPr="008244A8" w:rsidRDefault="00A81014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18"/>
                <w:szCs w:val="18"/>
              </w:rPr>
            </w:pPr>
          </w:p>
        </w:tc>
      </w:tr>
      <w:tr w:rsidR="00A81014" w:rsidTr="00FA0E01">
        <w:trPr>
          <w:cantSplit/>
          <w:trHeight w:hRule="exact" w:val="70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 xml:space="preserve">市文化旅游广电体育局　　　　　　　　　　　　　</w:t>
            </w:r>
          </w:p>
        </w:tc>
      </w:tr>
      <w:tr w:rsidR="00A81014" w:rsidTr="00FA0E01">
        <w:trPr>
          <w:cantSplit/>
          <w:trHeight w:hRule="exact" w:val="983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A81014" w:rsidRPr="008244A8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 w:rsidR="00A81014" w:rsidRPr="008244A8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 w:rsidR="00A81014" w:rsidRPr="008244A8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王松柏</w:t>
            </w:r>
          </w:p>
        </w:tc>
      </w:tr>
      <w:tr w:rsidR="00A81014" w:rsidTr="00FA0E01">
        <w:trPr>
          <w:cantSplit/>
          <w:trHeight w:hRule="exact" w:val="499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 xml:space="preserve">　□经常性　　</w:t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sym w:font="Wingdings 2" w:char="0052"/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一次性　　□新建　　□续建</w:t>
            </w:r>
          </w:p>
        </w:tc>
      </w:tr>
      <w:tr w:rsidR="00A81014" w:rsidTr="00FA0E01">
        <w:trPr>
          <w:cantSplit/>
          <w:trHeight w:hRule="exact" w:val="54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4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分配区县（市）　　个；分配项目单位　　个</w:t>
            </w:r>
          </w:p>
        </w:tc>
      </w:tr>
      <w:tr w:rsidR="00A81014" w:rsidTr="00FA0E01">
        <w:trPr>
          <w:cantSplit/>
          <w:trHeight w:hRule="exact" w:val="78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总额：</w:t>
            </w:r>
            <w:r w:rsidR="009B2500" w:rsidRPr="008244A8">
              <w:rPr>
                <w:rFonts w:asciiTheme="minorEastAsia" w:eastAsiaTheme="minorEastAsia" w:hAnsiTheme="minorEastAsia" w:cs="楷体" w:hint="eastAsia"/>
                <w:sz w:val="24"/>
              </w:rPr>
              <w:t>10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万元，其中：省级财政　　万元；市级财政</w:t>
            </w:r>
            <w:r w:rsidR="009B2500" w:rsidRPr="008244A8">
              <w:rPr>
                <w:rFonts w:asciiTheme="minorEastAsia" w:eastAsiaTheme="minorEastAsia" w:hAnsiTheme="minorEastAsia" w:cs="楷体" w:hint="eastAsia"/>
                <w:sz w:val="24"/>
              </w:rPr>
              <w:t>10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万元；区县　　万元；其他　　　万元</w:t>
            </w:r>
          </w:p>
          <w:p w:rsidR="00A81014" w:rsidRPr="008244A8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万元</w:t>
            </w:r>
          </w:p>
        </w:tc>
      </w:tr>
      <w:tr w:rsidR="00A81014" w:rsidTr="00FA0E01">
        <w:trPr>
          <w:cantSplit/>
          <w:trHeight w:hRule="exact" w:val="731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2020年</w:t>
            </w:r>
            <w:r w:rsidR="009B2500" w:rsidRPr="008244A8">
              <w:rPr>
                <w:rFonts w:asciiTheme="minorEastAsia" w:eastAsiaTheme="minorEastAsia" w:hAnsiTheme="minorEastAsia" w:cs="楷体" w:hint="eastAsia"/>
                <w:sz w:val="28"/>
              </w:rPr>
              <w:t>1</w:t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月起至2020年</w:t>
            </w:r>
            <w:r w:rsidR="009B2500" w:rsidRPr="008244A8">
              <w:rPr>
                <w:rFonts w:asciiTheme="minorEastAsia" w:eastAsiaTheme="minorEastAsia" w:hAnsiTheme="minorEastAsia" w:cs="楷体" w:hint="eastAsia"/>
                <w:sz w:val="28"/>
              </w:rPr>
              <w:t>12</w:t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月止</w:t>
            </w:r>
          </w:p>
        </w:tc>
      </w:tr>
      <w:tr w:rsidR="00A81014" w:rsidTr="00FA0E01">
        <w:trPr>
          <w:cantSplit/>
          <w:trHeight w:hRule="exact" w:val="925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 w:rsidR="00A81014" w:rsidRPr="008244A8" w:rsidRDefault="009B2500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宋体" w:hint="eastAsia"/>
                <w:sz w:val="24"/>
              </w:rPr>
              <w:t>此项工作纳入省文旅厅对各市州文旅局的工作考核范畴。</w:t>
            </w:r>
          </w:p>
        </w:tc>
      </w:tr>
      <w:tr w:rsidR="00A81014" w:rsidTr="00FA0E01">
        <w:trPr>
          <w:cantSplit/>
          <w:trHeight w:hRule="exact" w:val="1527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A81014" w:rsidRPr="008244A8" w:rsidRDefault="009B2500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宋体" w:hint="eastAsia"/>
                <w:sz w:val="24"/>
              </w:rPr>
              <w:t>以高质量发展为目标，有效汇聚文化的资源实力和旅游的市场活力，让邵阳优秀文化产品和优质旅游产品更加丰富多彩，着力打造文旅融合发展的文化发展高地和最佳旅游目的地。</w:t>
            </w:r>
          </w:p>
        </w:tc>
      </w:tr>
      <w:tr w:rsidR="00A81014" w:rsidTr="00FA0E01">
        <w:trPr>
          <w:cantSplit/>
          <w:trHeight w:hRule="exact" w:val="55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专家评审组一致同意通过评审</w:t>
            </w:r>
          </w:p>
        </w:tc>
      </w:tr>
      <w:tr w:rsidR="00A81014" w:rsidTr="00FA0E01">
        <w:trPr>
          <w:cantSplit/>
          <w:trHeight w:hRule="exact" w:val="75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是否实施政府采购</w:t>
            </w:r>
          </w:p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sym w:font="Wingdings 2" w:char="0052"/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 xml:space="preserve">是　                    □否   </w:t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br/>
              <w:t>应采购金额</w:t>
            </w:r>
            <w:r w:rsidR="00FA0E01"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万元      实际采购金额   万元</w:t>
            </w:r>
          </w:p>
        </w:tc>
      </w:tr>
      <w:tr w:rsidR="00A81014" w:rsidTr="00FA0E01">
        <w:trPr>
          <w:cantSplit/>
          <w:trHeight w:hRule="exact" w:val="567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 xml:space="preserve">□是  实行的   个项目  　 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否  未实行的   个项目</w:t>
            </w:r>
          </w:p>
        </w:tc>
      </w:tr>
      <w:tr w:rsidR="00A81014" w:rsidTr="00FA0E01">
        <w:trPr>
          <w:cantSplit/>
          <w:trHeight w:hRule="exact" w:val="73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8244A8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是  实行的   个项目 　　□否  未实行的   个项目</w:t>
            </w:r>
          </w:p>
        </w:tc>
      </w:tr>
      <w:tr w:rsidR="00A81014" w:rsidTr="00FA0E01">
        <w:trPr>
          <w:cantSplit/>
          <w:trHeight w:hRule="exact" w:val="79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8244A8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725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A81014" w:rsidRPr="008244A8" w:rsidRDefault="004A4641">
            <w:pPr>
              <w:spacing w:line="560" w:lineRule="exact"/>
              <w:jc w:val="lef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sym w:font="Wingdings 2" w:char="0052"/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是  实行的   个项目　 □否  未实行的   个项目</w:t>
            </w:r>
          </w:p>
        </w:tc>
      </w:tr>
      <w:tr w:rsidR="00A81014" w:rsidTr="00FA0E01">
        <w:trPr>
          <w:cantSplit/>
          <w:trHeight w:hRule="exact" w:val="800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是否实行财政双控账户管理</w:t>
            </w:r>
          </w:p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8244A8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783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是否实行财政专户</w:t>
            </w:r>
          </w:p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8244A8" w:rsidRDefault="004A4641">
            <w:pPr>
              <w:spacing w:line="560" w:lineRule="exact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FA0E01">
        <w:trPr>
          <w:cantSplit/>
          <w:trHeight w:hRule="exact" w:val="846"/>
        </w:trPr>
        <w:tc>
          <w:tcPr>
            <w:tcW w:w="851" w:type="dxa"/>
            <w:vMerge w:val="restart"/>
            <w:vAlign w:val="center"/>
          </w:tcPr>
          <w:p w:rsidR="00A81014" w:rsidRDefault="004A4641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A81014" w:rsidRPr="008244A8" w:rsidRDefault="0085235F">
            <w:pPr>
              <w:spacing w:line="360" w:lineRule="exact"/>
              <w:ind w:leftChars="38" w:left="80"/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根据</w:t>
            </w:r>
            <w:r w:rsidRPr="008244A8">
              <w:rPr>
                <w:rStyle w:val="a7"/>
                <w:rFonts w:asciiTheme="minorEastAsia" w:eastAsiaTheme="minorEastAsia" w:hAnsiTheme="minorEastAsia" w:hint="eastAsia"/>
                <w:b w:val="0"/>
                <w:color w:val="333333"/>
                <w:sz w:val="24"/>
                <w:shd w:val="clear" w:color="auto" w:fill="FFFFFF"/>
              </w:rPr>
              <w:t>《文化产业发展专项资金管理暂行办法》</w:t>
            </w:r>
            <w:r w:rsidR="007C6D75" w:rsidRPr="008244A8">
              <w:rPr>
                <w:rStyle w:val="a7"/>
                <w:rFonts w:asciiTheme="minorEastAsia" w:eastAsiaTheme="minorEastAsia" w:hAnsiTheme="minorEastAsia" w:hint="eastAsia"/>
                <w:b w:val="0"/>
                <w:color w:val="333333"/>
                <w:sz w:val="24"/>
                <w:shd w:val="clear" w:color="auto" w:fill="FFFFFF"/>
              </w:rPr>
              <w:t>、《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政府采购项目管理方法</w:t>
            </w:r>
            <w:r w:rsidR="007C6D75" w:rsidRPr="008244A8">
              <w:rPr>
                <w:rFonts w:asciiTheme="minorEastAsia" w:eastAsiaTheme="minorEastAsia" w:hAnsiTheme="minorEastAsia" w:cs="楷体" w:hint="eastAsia"/>
                <w:sz w:val="24"/>
              </w:rPr>
              <w:t>》</w:t>
            </w:r>
          </w:p>
        </w:tc>
      </w:tr>
      <w:tr w:rsidR="00A81014" w:rsidTr="008244A8">
        <w:trPr>
          <w:cantSplit/>
          <w:trHeight w:hRule="exact" w:val="713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A81014" w:rsidRPr="008244A8" w:rsidRDefault="007C6D75" w:rsidP="007C6D75">
            <w:pPr>
              <w:spacing w:line="240" w:lineRule="atLeast"/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Cs w:val="21"/>
              </w:rPr>
              <w:t>对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项目工作的开展实施全过程参与、监督，调查培训、征求意见、召开专家评审会、并形成定期形式分析报告。</w:t>
            </w:r>
          </w:p>
        </w:tc>
      </w:tr>
      <w:tr w:rsidR="00A81014" w:rsidTr="00FA0E01">
        <w:trPr>
          <w:cantSplit/>
          <w:trHeight w:hRule="exact" w:val="83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 w:rsidR="00A81014" w:rsidRPr="008244A8" w:rsidRDefault="007C6D75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color w:val="FF0000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报党组会研究同意实施。</w:t>
            </w:r>
          </w:p>
        </w:tc>
      </w:tr>
      <w:tr w:rsidR="00A81014" w:rsidTr="00FA0E01">
        <w:trPr>
          <w:cantSplit/>
          <w:trHeight w:hRule="exact" w:val="706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Pr="008244A8" w:rsidRDefault="008B0F25">
            <w:pPr>
              <w:spacing w:line="360" w:lineRule="exac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已验收合格</w:t>
            </w:r>
          </w:p>
        </w:tc>
      </w:tr>
      <w:tr w:rsidR="00A81014" w:rsidTr="008244A8">
        <w:trPr>
          <w:cantSplit/>
          <w:trHeight w:hRule="exact" w:val="1284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 w:rsidR="00A81014" w:rsidRPr="008244A8" w:rsidRDefault="008B0F25" w:rsidP="008B0F25">
            <w:pPr>
              <w:spacing w:line="360" w:lineRule="exact"/>
              <w:jc w:val="left"/>
              <w:rPr>
                <w:rFonts w:asciiTheme="minorEastAsia" w:eastAsiaTheme="minorEastAsia" w:hAnsiTheme="minorEastAsia" w:cs="楷体"/>
                <w:szCs w:val="21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Cs w:val="21"/>
              </w:rPr>
              <w:t>2020年11-12月份由市文旅广体局产业科负责对54个</w:t>
            </w:r>
            <w:r w:rsidR="008244A8" w:rsidRPr="008244A8">
              <w:rPr>
                <w:rFonts w:asciiTheme="minorEastAsia" w:eastAsiaTheme="minorEastAsia" w:hAnsiTheme="minorEastAsia" w:cs="楷体" w:hint="eastAsia"/>
                <w:szCs w:val="21"/>
              </w:rPr>
              <w:t>文化产业项目。以</w:t>
            </w:r>
            <w:r w:rsidRPr="008244A8">
              <w:rPr>
                <w:rFonts w:asciiTheme="minorEastAsia" w:eastAsiaTheme="minorEastAsia" w:hAnsiTheme="minorEastAsia" w:cs="楷体" w:hint="eastAsia"/>
                <w:szCs w:val="21"/>
              </w:rPr>
              <w:t>实地考察、召开会议</w:t>
            </w:r>
            <w:r w:rsidR="008244A8" w:rsidRPr="008244A8">
              <w:rPr>
                <w:rFonts w:asciiTheme="minorEastAsia" w:eastAsiaTheme="minorEastAsia" w:hAnsiTheme="minorEastAsia" w:cs="楷体" w:hint="eastAsia"/>
                <w:szCs w:val="21"/>
              </w:rPr>
              <w:t>、听取</w:t>
            </w:r>
            <w:r w:rsidRPr="008244A8">
              <w:rPr>
                <w:rFonts w:asciiTheme="minorEastAsia" w:eastAsiaTheme="minorEastAsia" w:hAnsiTheme="minorEastAsia" w:cs="楷体" w:hint="eastAsia"/>
                <w:szCs w:val="21"/>
              </w:rPr>
              <w:t>汇报等方式对全市文化产业调查工作</w:t>
            </w:r>
            <w:r w:rsidR="008244A8" w:rsidRPr="008244A8">
              <w:rPr>
                <w:rFonts w:asciiTheme="minorEastAsia" w:eastAsiaTheme="minorEastAsia" w:hAnsiTheme="minorEastAsia" w:cs="楷体" w:hint="eastAsia"/>
                <w:szCs w:val="21"/>
              </w:rPr>
              <w:t>进行</w:t>
            </w:r>
            <w:r w:rsidRPr="008244A8">
              <w:rPr>
                <w:rFonts w:asciiTheme="minorEastAsia" w:eastAsiaTheme="minorEastAsia" w:hAnsiTheme="minorEastAsia" w:cs="楷体" w:hint="eastAsia"/>
                <w:szCs w:val="21"/>
              </w:rPr>
              <w:t>实施</w:t>
            </w:r>
            <w:r w:rsidR="008244A8" w:rsidRPr="008244A8">
              <w:rPr>
                <w:rFonts w:asciiTheme="minorEastAsia" w:eastAsiaTheme="minorEastAsia" w:hAnsiTheme="minorEastAsia" w:cs="楷体" w:hint="eastAsia"/>
                <w:szCs w:val="21"/>
              </w:rPr>
              <w:t>，有效</w:t>
            </w:r>
            <w:r w:rsidR="008244A8" w:rsidRPr="008244A8">
              <w:rPr>
                <w:rFonts w:asciiTheme="minorEastAsia" w:eastAsiaTheme="minorEastAsia" w:hAnsiTheme="minorEastAsia" w:cs="宋体" w:hint="eastAsia"/>
                <w:szCs w:val="21"/>
              </w:rPr>
              <w:t>汇聚文化的资源实力和旅游的市场活力</w:t>
            </w:r>
            <w:r w:rsidR="008244A8"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</w:tc>
      </w:tr>
      <w:tr w:rsidR="00A81014" w:rsidTr="00FA0E01">
        <w:trPr>
          <w:cantSplit/>
          <w:trHeight w:hRule="exact" w:val="1022"/>
        </w:trPr>
        <w:tc>
          <w:tcPr>
            <w:tcW w:w="851" w:type="dxa"/>
            <w:vMerge w:val="restart"/>
          </w:tcPr>
          <w:p w:rsidR="00A81014" w:rsidRDefault="004A4641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jc w:val="left"/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无超预算</w:t>
            </w:r>
          </w:p>
        </w:tc>
      </w:tr>
      <w:tr w:rsidR="00A81014" w:rsidTr="00FA0E01">
        <w:trPr>
          <w:cantSplit/>
          <w:trHeight w:hRule="exact" w:val="113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8244A8" w:rsidRDefault="007C6D75" w:rsidP="008B0F25">
            <w:pPr>
              <w:spacing w:line="560" w:lineRule="exact"/>
              <w:rPr>
                <w:rFonts w:asciiTheme="minorEastAsia" w:eastAsiaTheme="minorEastAsia" w:hAnsiTheme="minorEastAsia" w:cs="楷体"/>
                <w:color w:val="FF0000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根据政府采购相关规定，</w:t>
            </w:r>
            <w:r w:rsidR="008B0F25" w:rsidRPr="008244A8">
              <w:rPr>
                <w:rFonts w:asciiTheme="minorEastAsia" w:eastAsiaTheme="minorEastAsia" w:hAnsiTheme="minorEastAsia" w:cs="楷体" w:hint="eastAsia"/>
                <w:sz w:val="24"/>
              </w:rPr>
              <w:t>按相关合同以及</w:t>
            </w: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凭报账发票付款。</w:t>
            </w:r>
          </w:p>
        </w:tc>
      </w:tr>
      <w:tr w:rsidR="00A81014" w:rsidTr="00FA0E01">
        <w:trPr>
          <w:cantSplit/>
          <w:trHeight w:hRule="exact" w:val="80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81014" w:rsidRDefault="004A4641">
            <w:pPr>
              <w:spacing w:line="500" w:lineRule="exact"/>
              <w:ind w:left="113" w:right="113" w:firstLineChars="300" w:firstLine="840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8244A8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结余资金（万元）</w:t>
            </w:r>
          </w:p>
        </w:tc>
      </w:tr>
      <w:tr w:rsidR="00A81014" w:rsidTr="00FA0E01">
        <w:trPr>
          <w:cantSplit/>
          <w:trHeight w:hRule="exact" w:val="558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53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57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1014" w:rsidRPr="008244A8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Pr="008244A8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Pr="008244A8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0</w:t>
            </w:r>
          </w:p>
        </w:tc>
      </w:tr>
      <w:tr w:rsidR="00A81014" w:rsidTr="00FA0E01">
        <w:trPr>
          <w:cantSplit/>
          <w:trHeight w:hRule="exact" w:val="577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cantSplit/>
          <w:trHeight w:hRule="exact" w:val="612"/>
        </w:trPr>
        <w:tc>
          <w:tcPr>
            <w:tcW w:w="851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A81014" w:rsidRPr="008244A8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Pr="008244A8" w:rsidRDefault="00A81014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FA0E01" w:rsidTr="00FA0E01">
        <w:trPr>
          <w:cantSplit/>
          <w:trHeight w:hRule="exact" w:val="567"/>
        </w:trPr>
        <w:tc>
          <w:tcPr>
            <w:tcW w:w="851" w:type="dxa"/>
            <w:vMerge/>
            <w:vAlign w:val="center"/>
          </w:tcPr>
          <w:p w:rsidR="00FA0E01" w:rsidRDefault="00FA0E0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 w:rsidR="00FA0E01" w:rsidRPr="008244A8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 w:rsidR="00FA0E01" w:rsidRPr="008244A8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 w:rsidR="00FA0E01" w:rsidRPr="008244A8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FA0E01" w:rsidRPr="008244A8" w:rsidRDefault="00FA0E01" w:rsidP="00734C4D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FA0E01" w:rsidRPr="008244A8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</w:p>
        </w:tc>
      </w:tr>
      <w:tr w:rsidR="00A81014" w:rsidTr="00FA0E01">
        <w:trPr>
          <w:trHeight w:val="4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8244A8" w:rsidRDefault="00A81014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8244A8" w:rsidRDefault="004A4641" w:rsidP="0038698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244A8">
              <w:rPr>
                <w:rFonts w:asciiTheme="minorEastAsia" w:eastAsiaTheme="minorEastAsia" w:hAnsiTheme="minorEastAsia" w:hint="eastAsia"/>
                <w:sz w:val="24"/>
              </w:rPr>
              <w:t>对全市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>范围内的文旅产业进行了全面调查</w:t>
            </w:r>
            <w:r w:rsidRPr="008244A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38698B" w:rsidRPr="008244A8">
              <w:rPr>
                <w:rFonts w:asciiTheme="minorEastAsia" w:eastAsiaTheme="minorEastAsia" w:hAnsiTheme="minorEastAsia" w:cs="宋体" w:hint="eastAsia"/>
                <w:sz w:val="24"/>
              </w:rPr>
              <w:t>充分摸清邵阳文旅融合发展的现状、优势与短板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8244A8">
              <w:rPr>
                <w:rFonts w:asciiTheme="minorEastAsia" w:eastAsiaTheme="minorEastAsia" w:hAnsiTheme="minorEastAsia" w:hint="eastAsia"/>
                <w:sz w:val="24"/>
              </w:rPr>
              <w:t>形成了《</w:t>
            </w:r>
            <w:r w:rsidR="0038698B" w:rsidRPr="008244A8">
              <w:rPr>
                <w:rFonts w:asciiTheme="minorEastAsia" w:eastAsiaTheme="minorEastAsia" w:hAnsiTheme="minorEastAsia" w:cs="宋体" w:hint="eastAsia"/>
                <w:sz w:val="24"/>
              </w:rPr>
              <w:t>文化和旅游产业发展定期形势分析报告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>》</w:t>
            </w:r>
            <w:r w:rsidR="008244A8" w:rsidRPr="008244A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>调查的</w:t>
            </w:r>
            <w:r w:rsidR="008244A8" w:rsidRPr="008244A8">
              <w:rPr>
                <w:rFonts w:asciiTheme="minorEastAsia" w:eastAsiaTheme="minorEastAsia" w:hAnsiTheme="minorEastAsia" w:hint="eastAsia"/>
                <w:sz w:val="24"/>
              </w:rPr>
              <w:t>全市九县三区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>文旅产业</w:t>
            </w:r>
            <w:r w:rsidRPr="008244A8"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 w:rsidR="0038698B" w:rsidRPr="008244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244A8" w:rsidRPr="008244A8">
              <w:rPr>
                <w:rFonts w:asciiTheme="minorEastAsia" w:eastAsiaTheme="minorEastAsia" w:hAnsiTheme="minorEastAsia" w:hint="eastAsia"/>
                <w:sz w:val="24"/>
              </w:rPr>
              <w:t>54个。</w:t>
            </w:r>
          </w:p>
          <w:p w:rsidR="00A81014" w:rsidRPr="008244A8" w:rsidRDefault="00A81014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8244A8" w:rsidRDefault="0038698B" w:rsidP="0038698B">
            <w:pPr>
              <w:ind w:firstLineChars="200" w:firstLine="48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8244A8">
              <w:rPr>
                <w:rFonts w:asciiTheme="minorEastAsia" w:eastAsiaTheme="minorEastAsia" w:hAnsiTheme="minorEastAsia" w:hint="eastAsia"/>
                <w:sz w:val="24"/>
              </w:rPr>
              <w:t>为我市十四五及今后一段时间文旅产品打造、文旅产业项目建设奠定了基础。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8244A8" w:rsidRDefault="00A81014">
            <w:pPr>
              <w:ind w:firstLineChars="100" w:firstLine="30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8244A8" w:rsidRDefault="004A4641" w:rsidP="0085235F">
            <w:pPr>
              <w:ind w:firstLineChars="100" w:firstLine="280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项目实施成效明显，有效。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8244A8" w:rsidRDefault="00A81014">
            <w:pPr>
              <w:rPr>
                <w:rFonts w:asciiTheme="minorEastAsia" w:eastAsiaTheme="minorEastAsia" w:hAnsiTheme="minorEastAsia" w:cs="楷体"/>
                <w:sz w:val="24"/>
              </w:rPr>
            </w:pPr>
          </w:p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 xml:space="preserve">　项目根据2020年部门工作要点进行安排，通过党组会研究同意实施，采取网上自行采购方法，按采购合同进行资金拨付。</w:t>
            </w:r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 xml:space="preserve">　</w:t>
            </w:r>
          </w:p>
          <w:p w:rsidR="00A81014" w:rsidRPr="008244A8" w:rsidRDefault="004A4641">
            <w:pPr>
              <w:rPr>
                <w:rFonts w:asciiTheme="minorEastAsia" w:eastAsiaTheme="minorEastAsia" w:hAnsiTheme="minorEastAsia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 xml:space="preserve">  由局主要负责人负总责，财务科牵头，组织项目实施科室进行绩效评价。</w:t>
            </w:r>
            <w:bookmarkStart w:id="0" w:name="_GoBack"/>
            <w:bookmarkEnd w:id="0"/>
          </w:p>
        </w:tc>
      </w:tr>
      <w:tr w:rsidR="00A81014" w:rsidTr="00FA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Default="004A4641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A81014" w:rsidRPr="0085235F" w:rsidRDefault="004A4641" w:rsidP="0085235F">
            <w:pPr>
              <w:rPr>
                <w:rFonts w:asciiTheme="minorEastAsia" w:eastAsiaTheme="minorEastAsia" w:hAnsiTheme="minorEastAsia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</w:rPr>
              <w:t xml:space="preserve"> </w:t>
            </w:r>
            <w:r w:rsidR="0085235F" w:rsidRPr="0085235F">
              <w:rPr>
                <w:rFonts w:asciiTheme="minorEastAsia" w:eastAsiaTheme="minorEastAsia" w:hAnsiTheme="minorEastAsia" w:cs="楷体" w:hint="eastAsia"/>
                <w:color w:val="000000" w:themeColor="text1"/>
                <w:sz w:val="28"/>
                <w:szCs w:val="28"/>
              </w:rPr>
              <w:t>无</w:t>
            </w:r>
          </w:p>
        </w:tc>
      </w:tr>
    </w:tbl>
    <w:p w:rsidR="00A81014" w:rsidRDefault="004A4641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A81014" w:rsidRDefault="00A81014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单位负责人：张映梅　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项目支出负责人：王松柏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A81014" w:rsidRDefault="00A81014">
      <w:pPr>
        <w:spacing w:line="600" w:lineRule="exact"/>
        <w:rPr>
          <w:rFonts w:ascii="黑体" w:eastAsia="黑体"/>
          <w:sz w:val="32"/>
        </w:rPr>
      </w:pPr>
    </w:p>
    <w:p w:rsidR="00A81014" w:rsidRDefault="00A81014"/>
    <w:sectPr w:rsidR="00A81014" w:rsidSect="00A8101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00" w:rsidRDefault="00775200" w:rsidP="00A81014">
      <w:r>
        <w:separator/>
      </w:r>
    </w:p>
  </w:endnote>
  <w:endnote w:type="continuationSeparator" w:id="0">
    <w:p w:rsidR="00775200" w:rsidRDefault="00775200" w:rsidP="00A8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156D2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A4641">
      <w:rPr>
        <w:rStyle w:val="a6"/>
      </w:rPr>
      <w:instrText xml:space="preserve">PAGE  </w:instrText>
    </w:r>
    <w:r>
      <w:fldChar w:fldCharType="end"/>
    </w:r>
  </w:p>
  <w:p w:rsidR="00A81014" w:rsidRDefault="00A810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4A4641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156D22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156D22">
      <w:rPr>
        <w:sz w:val="28"/>
      </w:rPr>
      <w:fldChar w:fldCharType="separate"/>
    </w:r>
    <w:r w:rsidR="008244A8">
      <w:rPr>
        <w:rStyle w:val="a6"/>
        <w:noProof/>
        <w:sz w:val="28"/>
      </w:rPr>
      <w:t>5</w:t>
    </w:r>
    <w:r w:rsidR="00156D22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A81014" w:rsidRDefault="00A810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00" w:rsidRDefault="00775200" w:rsidP="00A81014">
      <w:r>
        <w:separator/>
      </w:r>
    </w:p>
  </w:footnote>
  <w:footnote w:type="continuationSeparator" w:id="0">
    <w:p w:rsidR="00775200" w:rsidRDefault="00775200" w:rsidP="00A8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E55E4"/>
    <w:rsid w:val="000F02B3"/>
    <w:rsid w:val="00156D22"/>
    <w:rsid w:val="001B3EB8"/>
    <w:rsid w:val="001F62A8"/>
    <w:rsid w:val="002A7D15"/>
    <w:rsid w:val="00304854"/>
    <w:rsid w:val="0037519D"/>
    <w:rsid w:val="0038698B"/>
    <w:rsid w:val="00470261"/>
    <w:rsid w:val="004A4641"/>
    <w:rsid w:val="004C322C"/>
    <w:rsid w:val="004D12B3"/>
    <w:rsid w:val="00521601"/>
    <w:rsid w:val="00627398"/>
    <w:rsid w:val="00736510"/>
    <w:rsid w:val="00775200"/>
    <w:rsid w:val="007C6D75"/>
    <w:rsid w:val="008244A8"/>
    <w:rsid w:val="00827F35"/>
    <w:rsid w:val="00840646"/>
    <w:rsid w:val="0085235F"/>
    <w:rsid w:val="0089116D"/>
    <w:rsid w:val="008A3F74"/>
    <w:rsid w:val="008B0F25"/>
    <w:rsid w:val="008C5963"/>
    <w:rsid w:val="00947F94"/>
    <w:rsid w:val="009B2500"/>
    <w:rsid w:val="00A12A6C"/>
    <w:rsid w:val="00A163F9"/>
    <w:rsid w:val="00A81014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179DB"/>
    <w:rsid w:val="00F32EE8"/>
    <w:rsid w:val="00F716DA"/>
    <w:rsid w:val="00FA0E01"/>
    <w:rsid w:val="00FE363D"/>
    <w:rsid w:val="02E66ED9"/>
    <w:rsid w:val="08836AC2"/>
    <w:rsid w:val="0A400DB1"/>
    <w:rsid w:val="0F811861"/>
    <w:rsid w:val="17054BB5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5F01484B"/>
    <w:rsid w:val="603B3733"/>
    <w:rsid w:val="61773296"/>
    <w:rsid w:val="630A642E"/>
    <w:rsid w:val="654A4C44"/>
    <w:rsid w:val="686F3B42"/>
    <w:rsid w:val="68851984"/>
    <w:rsid w:val="68A31370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81014"/>
    <w:rPr>
      <w:sz w:val="18"/>
      <w:szCs w:val="18"/>
    </w:rPr>
  </w:style>
  <w:style w:type="paragraph" w:styleId="a4">
    <w:name w:val="footer"/>
    <w:basedOn w:val="a"/>
    <w:qFormat/>
    <w:rsid w:val="00A8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A8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81014"/>
  </w:style>
  <w:style w:type="paragraph" w:customStyle="1" w:styleId="CharCharCharCharCharChar">
    <w:name w:val="Char Char Char Char Char Char"/>
    <w:basedOn w:val="a"/>
    <w:qFormat/>
    <w:rsid w:val="00A81014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A81014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852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63822-30E5-41E9-9B45-0DA275B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250</Words>
  <Characters>1425</Characters>
  <Application>Microsoft Office Word</Application>
  <DocSecurity>0</DocSecurity>
  <Lines>11</Lines>
  <Paragraphs>3</Paragraphs>
  <ScaleCrop>false</ScaleCrop>
  <Company>user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12</cp:revision>
  <dcterms:created xsi:type="dcterms:W3CDTF">2018-03-05T09:02:00Z</dcterms:created>
  <dcterms:modified xsi:type="dcterms:W3CDTF">2021-06-24T07:48:00Z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224C80C3CFDF4195BD9A7467A4777DFA</vt:lpwstr>
  </property>
</Properties>
</file>