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邵阳市文旅广体局</w:t>
      </w:r>
      <w:r>
        <w:rPr>
          <w:rFonts w:hint="eastAsia" w:ascii="楷体" w:hAnsi="楷体" w:eastAsia="楷体" w:cs="楷体"/>
          <w:sz w:val="32"/>
          <w:szCs w:val="32"/>
        </w:rPr>
        <w:t>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77"/>
        <w:gridCol w:w="2216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后备人才基地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" w:hAnsi="楷体" w:eastAsia="楷体" w:cs="楷体"/>
                <w:sz w:val="28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2021年参加全省羽毛球、射击、摔跤青少年锦标赛</w:t>
            </w:r>
            <w:r>
              <w:rPr>
                <w:rFonts w:hint="default" w:ascii="楷体" w:hAnsi="楷体" w:eastAsia="楷体" w:cs="楷体"/>
                <w:sz w:val="28"/>
                <w:lang w:val="en" w:eastAsia="zh-CN"/>
              </w:rPr>
              <w:t>比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赛</w:t>
            </w:r>
            <w:r>
              <w:rPr>
                <w:rFonts w:hint="default" w:ascii="楷体" w:hAnsi="楷体" w:eastAsia="楷体" w:cs="楷体"/>
                <w:sz w:val="28"/>
                <w:lang w:val="en" w:eastAsia="zh-CN"/>
              </w:rPr>
              <w:t>以及器材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费用</w:t>
            </w:r>
            <w:r>
              <w:rPr>
                <w:rFonts w:hint="default" w:ascii="楷体" w:hAnsi="楷体" w:eastAsia="楷体" w:cs="楷体"/>
                <w:sz w:val="28"/>
                <w:lang w:val="en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曾克平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</w:trPr>
        <w:tc>
          <w:tcPr>
            <w:tcW w:w="8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844" w:type="dxa"/>
            <w:gridSpan w:val="2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方案报局党组审核后实施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844" w:type="dxa"/>
            <w:gridSpan w:val="2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84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844" w:type="dxa"/>
            <w:gridSpan w:val="2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2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8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84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844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楷体" w:hAnsi="楷体" w:eastAsia="仿宋" w:cs="楷体"/>
                <w:sz w:val="30"/>
                <w:szCs w:val="30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2021年参加全省青少年锦标赛共获得金牌20块。</w:t>
            </w:r>
            <w:r>
              <w:rPr>
                <w:rFonts w:hint="default" w:ascii="楷体" w:hAnsi="楷体" w:eastAsia="楷体" w:cs="楷体"/>
                <w:sz w:val="28"/>
                <w:lang w:val="en" w:eastAsia="zh-CN"/>
              </w:rPr>
              <w:t>并向省专业队输送6名专业运动员。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default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进一步规范财务管理，提升管理水平，促进文旅广体事业持续健康发展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本部门本次绩效自评严格按照相关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已完工项目绩效自评工作的要求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说明：综合汇总各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单位的情况，反映项目资金分配使用管理和项目绩效方面存在的问题并深入分析，提出相应的改进措施和建议。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7</w:t>
    </w:r>
    <w:r>
      <w:rPr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61F22AF"/>
    <w:rsid w:val="0A400DB1"/>
    <w:rsid w:val="0F811861"/>
    <w:rsid w:val="2B3625B5"/>
    <w:rsid w:val="30CB30F0"/>
    <w:rsid w:val="315B4602"/>
    <w:rsid w:val="3790261F"/>
    <w:rsid w:val="37E94CEE"/>
    <w:rsid w:val="38B34B32"/>
    <w:rsid w:val="38F53ECF"/>
    <w:rsid w:val="3EEE3FB3"/>
    <w:rsid w:val="3EF7574A"/>
    <w:rsid w:val="404D5359"/>
    <w:rsid w:val="463F3349"/>
    <w:rsid w:val="4C9C51D7"/>
    <w:rsid w:val="4DD01F2C"/>
    <w:rsid w:val="4E055C01"/>
    <w:rsid w:val="4E7F6963"/>
    <w:rsid w:val="4F927292"/>
    <w:rsid w:val="533A1F1C"/>
    <w:rsid w:val="577067F8"/>
    <w:rsid w:val="596B393A"/>
    <w:rsid w:val="59BF2347"/>
    <w:rsid w:val="5C1376B1"/>
    <w:rsid w:val="5CF53A3C"/>
    <w:rsid w:val="5E4F9003"/>
    <w:rsid w:val="603B3733"/>
    <w:rsid w:val="61773296"/>
    <w:rsid w:val="630A642E"/>
    <w:rsid w:val="654A4C44"/>
    <w:rsid w:val="686F3B42"/>
    <w:rsid w:val="68851984"/>
    <w:rsid w:val="6F912D2D"/>
    <w:rsid w:val="6FAA3960"/>
    <w:rsid w:val="705A49A7"/>
    <w:rsid w:val="732F61DA"/>
    <w:rsid w:val="76C018C2"/>
    <w:rsid w:val="77C75A00"/>
    <w:rsid w:val="795906D8"/>
    <w:rsid w:val="79FB637B"/>
    <w:rsid w:val="7FAEBA3A"/>
    <w:rsid w:val="B57BA1B9"/>
    <w:rsid w:val="FF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4</TotalTime>
  <ScaleCrop>false</ScaleCrop>
  <LinksUpToDate>false</LinksUpToDate>
  <CharactersWithSpaces>6002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2018-03-07T17:02:00Z</dcterms:created>
  <dc:creator>李兰</dc:creator>
  <cp:lastModifiedBy>admin</cp:lastModifiedBy>
  <cp:lastPrinted>2021-06-18T17:10:00Z</cp:lastPrinted>
  <dcterms:modified xsi:type="dcterms:W3CDTF">2022-09-30T17:45:42Z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0FAD80D570F146F1A12397DBE9C54DAD</vt:lpwstr>
  </property>
</Properties>
</file>