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  <w:t>附件11: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项目支出绩效自评表</w:t>
      </w:r>
    </w:p>
    <w:tbl>
      <w:tblPr>
        <w:tblStyle w:val="5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149"/>
        <w:gridCol w:w="1209"/>
        <w:gridCol w:w="1134"/>
        <w:gridCol w:w="828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ascii="华文仿宋" w:hAnsi="华文仿宋" w:eastAsia="华文仿宋" w:cs="华文仿宋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0"/>
                <w:szCs w:val="20"/>
              </w:rPr>
              <w:t>东塔修缮工程监理经费</w:t>
            </w:r>
            <w:r>
              <w:rPr>
                <w:rFonts w:hint="eastAsia" w:ascii="华文仿宋" w:hAnsi="华文仿宋" w:eastAsia="华文仿宋" w:cs="华文仿宋"/>
                <w:sz w:val="20"/>
                <w:szCs w:val="20"/>
                <w:lang w:val="en-US" w:eastAsia="zh-CN"/>
              </w:rPr>
              <w:t>27000元</w:t>
            </w:r>
            <w:r>
              <w:rPr>
                <w:rFonts w:hint="eastAsia" w:ascii="华文仿宋" w:hAnsi="华文仿宋" w:eastAsia="华文仿宋" w:cs="华文仿宋"/>
                <w:sz w:val="20"/>
                <w:szCs w:val="20"/>
              </w:rPr>
              <w:t xml:space="preserve"> 云峰塔和茶山大屋修缮工程勘察设计方案</w:t>
            </w:r>
            <w:r>
              <w:rPr>
                <w:rFonts w:hint="eastAsia" w:ascii="华文仿宋" w:hAnsi="华文仿宋" w:eastAsia="华文仿宋" w:cs="华文仿宋"/>
                <w:sz w:val="20"/>
                <w:szCs w:val="20"/>
                <w:lang w:val="en-US" w:eastAsia="zh-CN"/>
              </w:rPr>
              <w:t>214950元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邵阳市文化旅游广电体育局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邵阳市文化旅游广电体育局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项目资金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年度资金总额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24.2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24.2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其中：当年财政拨款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上年结转资金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24.2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24.2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  <w:t>文物保护单位修缮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监理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1处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修缮方案编制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项目验收</w:t>
            </w:r>
            <w:r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  <w:t>合格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合格率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监理</w:t>
            </w:r>
            <w:r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  <w:t>施工工期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120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120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天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方案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编制时限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天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  <w:t>工程预算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2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.7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2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.7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万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编制方案预算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21.4950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21.4950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万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  <w:t>丰富群众业余生活质量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 xml:space="preserve"> 逐步提升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逐步提升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有效保护文物，提高文物寿命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有效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有效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落实《文物保护法》的要求，长期保护好各级文物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长期坚持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长期坚持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  <w:t>文物管理单位满意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spacing w:line="280" w:lineRule="exact"/>
              <w:ind w:firstLine="100" w:firstLineChars="50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≥96%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ind w:firstLine="300" w:firstLineChars="150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96%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周东锋  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填报日期：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  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联系电话：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13037391250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MTAxNDM4OGFlYzM5MmFmYTZjNThhNTYyODVjMTMifQ=="/>
  </w:docVars>
  <w:rsids>
    <w:rsidRoot w:val="1275143D"/>
    <w:rsid w:val="020D4E88"/>
    <w:rsid w:val="02225B04"/>
    <w:rsid w:val="024C2B81"/>
    <w:rsid w:val="1275143D"/>
    <w:rsid w:val="300F1634"/>
    <w:rsid w:val="32467895"/>
    <w:rsid w:val="3EEE7ECB"/>
    <w:rsid w:val="4DFF515B"/>
    <w:rsid w:val="54882DE1"/>
    <w:rsid w:val="6C774C1E"/>
    <w:rsid w:val="6E851819"/>
    <w:rsid w:val="7E154BC7"/>
    <w:rsid w:val="7E7DF0F6"/>
    <w:rsid w:val="7EF399B3"/>
    <w:rsid w:val="7F0502EC"/>
    <w:rsid w:val="E87B10CD"/>
    <w:rsid w:val="FCD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_GB2312" w:asciiTheme="majorAscii" w:hAnsiTheme="majorAscii" w:cstheme="majorBidi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标题1"/>
    <w:basedOn w:val="3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346</Characters>
  <Lines>0</Lines>
  <Paragraphs>0</Paragraphs>
  <TotalTime>4</TotalTime>
  <ScaleCrop>false</ScaleCrop>
  <LinksUpToDate>false</LinksUpToDate>
  <CharactersWithSpaces>481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2023-02-20T00:30:00Z</dcterms:created>
  <dc:creator>Yoshi</dc:creator>
  <cp:lastModifiedBy>Administrator</cp:lastModifiedBy>
  <dcterms:modified xsi:type="dcterms:W3CDTF">2023-08-28T02:40:28Z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6A9205DFB2614A63BE3D89628444FCE8</vt:lpwstr>
  </property>
</Properties>
</file>