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framePr w:wrap="auto" w:vAnchor="margin" w:hAnchor="text" w:yAlign="inline"/>
        <w:rPr>
          <w:rFonts w:ascii="黑体" w:hAnsi="黑体" w:eastAsia="黑体" w:cs="黑体"/>
          <w:sz w:val="32"/>
          <w:szCs w:val="32"/>
        </w:rPr>
      </w:pPr>
    </w:p>
    <w:p>
      <w:pPr>
        <w:framePr w:wrap="auto" w:vAnchor="margin" w:hAnchor="text" w:yAlign="inline"/>
        <w:tabs>
          <w:tab w:val="left" w:pos="8280"/>
        </w:tabs>
        <w:ind w:firstLine="2200" w:firstLineChars="500"/>
        <w:jc w:val="both"/>
        <w:rPr>
          <w:rFonts w:ascii="方正小标宋简体" w:hAnsi="方正小标宋简体" w:eastAsia="方正小标宋简体" w:cs="方正小标宋简体"/>
          <w:sz w:val="44"/>
          <w:szCs w:val="44"/>
        </w:rPr>
      </w:pPr>
      <w:r>
        <w:rPr>
          <w:rFonts w:ascii="方正小标宋简体" w:hAnsi="方正小标宋简体" w:eastAsia="方正小标宋简体" w:cs="方正小标宋简体"/>
          <w:sz w:val="44"/>
          <w:szCs w:val="44"/>
          <w:rtl w:val="0"/>
          <w:lang w:val="zh-TW" w:eastAsia="zh-TW"/>
        </w:rPr>
        <w:t>作品类</w:t>
      </w:r>
      <w:r>
        <w:rPr>
          <w:rFonts w:ascii="方正小标宋简体" w:hAnsi="方正小标宋简体" w:eastAsia="方正小标宋简体" w:cs="方正小标宋简体"/>
          <w:sz w:val="44"/>
          <w:szCs w:val="44"/>
          <w:rtl w:val="0"/>
          <w:lang w:val="en-US"/>
        </w:rPr>
        <w:t>“</w:t>
      </w:r>
      <w:r>
        <w:rPr>
          <w:rFonts w:ascii="方正小标宋简体" w:hAnsi="方正小标宋简体" w:eastAsia="方正小标宋简体" w:cs="方正小标宋简体"/>
          <w:sz w:val="44"/>
          <w:szCs w:val="44"/>
          <w:rtl w:val="0"/>
          <w:lang w:val="zh-TW" w:eastAsia="zh-TW"/>
        </w:rPr>
        <w:t>三湘群星奖</w:t>
      </w:r>
      <w:r>
        <w:rPr>
          <w:rFonts w:ascii="方正小标宋简体" w:hAnsi="方正小标宋简体" w:eastAsia="方正小标宋简体" w:cs="方正小标宋简体"/>
          <w:sz w:val="44"/>
          <w:szCs w:val="44"/>
          <w:rtl w:val="0"/>
          <w:lang w:val="en-US"/>
        </w:rPr>
        <w:t>”</w:t>
      </w:r>
      <w:r>
        <w:rPr>
          <w:rFonts w:ascii="方正小标宋简体" w:hAnsi="方正小标宋简体" w:eastAsia="方正小标宋简体" w:cs="方正小标宋简体"/>
          <w:sz w:val="44"/>
          <w:szCs w:val="44"/>
          <w:rtl w:val="0"/>
          <w:lang w:val="zh-TW" w:eastAsia="zh-TW"/>
        </w:rPr>
        <w:t>申报表</w:t>
      </w:r>
    </w:p>
    <w:p>
      <w:pPr>
        <w:pStyle w:val="3"/>
        <w:framePr w:wrap="auto" w:vAnchor="margin" w:hAnchor="text" w:yAlign="inline"/>
        <w:pBdr>
          <w:top w:val="none" w:color="auto" w:sz="0" w:space="0"/>
          <w:left w:val="none" w:color="auto" w:sz="0" w:space="0"/>
          <w:bottom w:val="none" w:color="auto" w:sz="0" w:space="0"/>
          <w:right w:val="none" w:color="auto" w:sz="0" w:space="0"/>
        </w:pBdr>
        <w:rPr>
          <w:rFonts w:ascii="仿宋_GB2312" w:hAnsi="仿宋_GB2312" w:eastAsia="仿宋_GB2312" w:cs="仿宋_GB2312"/>
          <w:sz w:val="32"/>
          <w:szCs w:val="32"/>
        </w:rPr>
      </w:pPr>
    </w:p>
    <w:p>
      <w:pPr>
        <w:framePr w:wrap="auto" w:vAnchor="margin" w:hAnchor="text" w:yAlign="inline"/>
        <w:tabs>
          <w:tab w:val="left" w:pos="8280"/>
        </w:tabs>
        <w:spacing w:line="264" w:lineRule="auto"/>
        <w:ind w:firstLine="1600" w:firstLineChars="500"/>
        <w:jc w:val="left"/>
        <w:rPr>
          <w:rFonts w:hint="eastAsia" w:ascii="仿宋_GB2312" w:hAnsi="仿宋_GB2312" w:eastAsia="仿宋_GB2312" w:cs="仿宋_GB2312"/>
          <w:kern w:val="0"/>
          <w:sz w:val="32"/>
          <w:szCs w:val="32"/>
          <w:lang w:eastAsia="zh-CN"/>
        </w:rPr>
      </w:pPr>
      <w:r>
        <w:rPr>
          <w:rFonts w:ascii="仿宋" w:hAnsi="仿宋" w:eastAsia="仿宋" w:cs="仿宋"/>
          <w:sz w:val="32"/>
          <w:szCs w:val="32"/>
          <w:lang w:val="en-US"/>
        </w:rPr>
        <mc:AlternateContent>
          <mc:Choice Requires="wps">
            <w:drawing>
              <wp:anchor distT="0" distB="0" distL="0" distR="0" simplePos="0" relativeHeight="251659264" behindDoc="0" locked="0" layoutInCell="1" allowOverlap="1">
                <wp:simplePos x="0" y="0"/>
                <wp:positionH relativeFrom="column">
                  <wp:posOffset>6238240</wp:posOffset>
                </wp:positionH>
                <wp:positionV relativeFrom="line">
                  <wp:posOffset>584200</wp:posOffset>
                </wp:positionV>
                <wp:extent cx="601980" cy="384175"/>
                <wp:effectExtent l="0" t="0" r="0" b="0"/>
                <wp:wrapNone/>
                <wp:docPr id="1073741825" name="officeArt object" descr="矩形 2"/>
                <wp:cNvGraphicFramePr/>
                <a:graphic xmlns:a="http://schemas.openxmlformats.org/drawingml/2006/main">
                  <a:graphicData uri="http://schemas.microsoft.com/office/word/2010/wordprocessingShape">
                    <wps:wsp>
                      <wps:cNvSpPr/>
                      <wps:spPr>
                        <a:xfrm>
                          <a:off x="0" y="0"/>
                          <a:ext cx="601980" cy="384175"/>
                        </a:xfrm>
                        <a:prstGeom prst="rect">
                          <a:avLst/>
                        </a:prstGeom>
                        <a:solidFill>
                          <a:srgbClr val="FFFFFF"/>
                        </a:solidFill>
                        <a:ln w="12700" cap="flat">
                          <a:noFill/>
                          <a:miter lim="400000"/>
                        </a:ln>
                        <a:effectLst/>
                      </wps:spPr>
                      <wps:bodyPr/>
                    </wps:wsp>
                  </a:graphicData>
                </a:graphic>
              </wp:anchor>
            </w:drawing>
          </mc:Choice>
          <mc:Fallback>
            <w:pict>
              <v:rect id="officeArt object" o:spid="_x0000_s1026" o:spt="1" alt="矩形 2" style="position:absolute;left:0pt;margin-left:491.2pt;margin-top:46pt;height:30.25pt;width:47.4pt;mso-position-vertical-relative:line;z-index:251659264;mso-width-relative:page;mso-height-relative:page;" fillcolor="#FFFFFF" filled="t" stroked="f" coordsize="21600,21600" o:gfxdata="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BYAAABkcnMvUEsBAhQAFAAAAAgAh07iQDw96J3YAAAACwEAAA8AAAAAAAAA&#10;AQAgAAAAOAAAAGRycy9kb3ducmV2LnhtbFBLAQIUABQAAAAIAIdO4kB/dHxawgEAAGADAAAOAAAA&#10;AAAAAAEAIAAAAD0BAABkcnMvZTJvRG9jLnhtbFBLBQYAAAAABgAGAFkBAABxBQAAAAA=&#10;">
                <v:fill on="t" focussize="0,0"/>
                <v:stroke on="f" weight="1pt" miterlimit="4" joinstyle="miter"/>
                <v:imagedata o:title=""/>
                <o:lock v:ext="edit" aspectratio="f"/>
              </v:rect>
            </w:pict>
          </mc:Fallback>
        </mc:AlternateContent>
      </w:r>
      <w:r>
        <w:rPr>
          <w:rFonts w:ascii="仿宋_GB2312" w:hAnsi="仿宋_GB2312" w:eastAsia="仿宋_GB2312" w:cs="仿宋_GB2312"/>
          <w:kern w:val="0"/>
          <w:sz w:val="32"/>
          <w:szCs w:val="32"/>
          <w:rtl w:val="0"/>
          <w:lang w:val="zh-TW" w:eastAsia="zh-TW"/>
        </w:rPr>
        <w:t>报送单位（盖章）：</w:t>
      </w:r>
      <w:r>
        <w:rPr>
          <w:rFonts w:hint="eastAsia" w:ascii="仿宋_GB2312" w:hAnsi="仿宋_GB2312" w:eastAsia="仿宋_GB2312" w:cs="仿宋_GB2312"/>
          <w:kern w:val="0"/>
          <w:sz w:val="32"/>
          <w:szCs w:val="32"/>
          <w:rtl w:val="0"/>
          <w:lang w:val="zh-TW" w:eastAsia="zh-CN"/>
        </w:rPr>
        <w:t>邵阳市文化旅游广电体育局</w:t>
      </w:r>
    </w:p>
    <w:tbl>
      <w:tblPr>
        <w:tblStyle w:val="4"/>
        <w:tblW w:w="9438"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10" w:type="dxa"/>
          <w:bottom w:w="0" w:type="dxa"/>
          <w:right w:w="10" w:type="dxa"/>
        </w:tblCellMar>
      </w:tblPr>
      <w:tblGrid>
        <w:gridCol w:w="981"/>
        <w:gridCol w:w="1052"/>
        <w:gridCol w:w="490"/>
        <w:gridCol w:w="511"/>
        <w:gridCol w:w="688"/>
        <w:gridCol w:w="719"/>
        <w:gridCol w:w="630"/>
        <w:gridCol w:w="898"/>
        <w:gridCol w:w="890"/>
        <w:gridCol w:w="629"/>
        <w:gridCol w:w="743"/>
        <w:gridCol w:w="1207"/>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729" w:hRule="atLeast"/>
          <w:jc w:val="center"/>
        </w:trPr>
        <w:tc>
          <w:tcPr>
            <w:tcW w:w="98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作品名称</w:t>
            </w:r>
          </w:p>
        </w:tc>
        <w:tc>
          <w:tcPr>
            <w:tcW w:w="1542"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《旺格嗯》</w:t>
            </w:r>
            <w:r>
              <w:rPr>
                <w:rFonts w:hint="eastAsia" w:ascii="仿宋_GB2312" w:hAnsi="仿宋_GB2312" w:eastAsia="仿宋_GB2312" w:cs="仿宋_GB2312"/>
                <w:kern w:val="0"/>
                <w:shd w:val="clear" w:color="auto" w:fill="auto"/>
                <w:rtl w:val="0"/>
                <w:lang w:val="zh-TW" w:eastAsia="zh-CN"/>
              </w:rPr>
              <w:t>（</w:t>
            </w:r>
            <w:r>
              <w:rPr>
                <w:rFonts w:ascii="仿宋_GB2312" w:hAnsi="仿宋_GB2312" w:eastAsia="仿宋_GB2312" w:cs="仿宋_GB2312"/>
                <w:kern w:val="0"/>
                <w:shd w:val="clear" w:color="auto" w:fill="auto"/>
                <w:rtl w:val="0"/>
                <w:lang w:val="zh-TW" w:eastAsia="zh-TW"/>
              </w:rPr>
              <w:t>我喜欢你</w:t>
            </w:r>
            <w:r>
              <w:rPr>
                <w:rFonts w:hint="eastAsia" w:ascii="仿宋_GB2312" w:hAnsi="仿宋_GB2312" w:eastAsia="仿宋_GB2312" w:cs="仿宋_GB2312"/>
                <w:kern w:val="0"/>
                <w:shd w:val="clear" w:color="auto" w:fill="auto"/>
                <w:rtl w:val="0"/>
                <w:lang w:val="zh-TW" w:eastAsia="zh-CN"/>
              </w:rPr>
              <w:t>）</w:t>
            </w:r>
          </w:p>
        </w:tc>
        <w:tc>
          <w:tcPr>
            <w:tcW w:w="51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形式</w:t>
            </w:r>
          </w:p>
        </w:tc>
        <w:tc>
          <w:tcPr>
            <w:tcW w:w="68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群舞</w:t>
            </w:r>
          </w:p>
        </w:tc>
        <w:tc>
          <w:tcPr>
            <w:tcW w:w="71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rPr>
                <w:rFonts w:ascii="仿宋_GB2312" w:hAnsi="仿宋_GB2312" w:eastAsia="仿宋_GB2312" w:cs="仿宋_GB2312"/>
                <w:kern w:val="0"/>
                <w:shd w:val="clear" w:color="auto" w:fill="auto"/>
              </w:rPr>
            </w:pPr>
            <w:r>
              <w:rPr>
                <w:rFonts w:ascii="仿宋_GB2312" w:hAnsi="仿宋_GB2312" w:eastAsia="仿宋_GB2312" w:cs="仿宋_GB2312"/>
                <w:kern w:val="0"/>
                <w:shd w:val="clear" w:color="auto" w:fill="auto"/>
                <w:rtl w:val="0"/>
                <w:lang w:val="zh-TW" w:eastAsia="zh-TW"/>
              </w:rPr>
              <w:t>节目</w:t>
            </w:r>
          </w:p>
          <w:p>
            <w:pPr>
              <w:framePr w:wrap="auto" w:vAnchor="margin" w:hAnchor="text" w:yAlign="inline"/>
              <w:bidi w:val="0"/>
              <w:spacing w:line="360" w:lineRule="exact"/>
              <w:ind w:left="0" w:right="0" w:firstLine="0"/>
              <w:jc w:val="left"/>
              <w:rPr>
                <w:rtl w:val="0"/>
              </w:rPr>
            </w:pPr>
            <w:r>
              <w:rPr>
                <w:rFonts w:ascii="仿宋_GB2312" w:hAnsi="仿宋_GB2312" w:eastAsia="仿宋_GB2312" w:cs="仿宋_GB2312"/>
                <w:kern w:val="0"/>
                <w:shd w:val="clear" w:color="auto" w:fill="auto"/>
                <w:rtl w:val="0"/>
                <w:lang w:val="zh-TW" w:eastAsia="zh-TW"/>
              </w:rPr>
              <w:t>时长</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en-US"/>
              </w:rPr>
              <w:t>5</w:t>
            </w:r>
            <w:r>
              <w:rPr>
                <w:rFonts w:ascii="仿宋_GB2312" w:hAnsi="仿宋_GB2312" w:eastAsia="仿宋_GB2312" w:cs="仿宋_GB2312"/>
                <w:kern w:val="0"/>
                <w:shd w:val="clear" w:color="auto" w:fill="auto"/>
                <w:rtl w:val="0"/>
                <w:lang w:val="zh-TW" w:eastAsia="zh-TW"/>
              </w:rPr>
              <w:t>分</w:t>
            </w:r>
            <w:r>
              <w:rPr>
                <w:rFonts w:ascii="仿宋_GB2312" w:hAnsi="仿宋_GB2312" w:eastAsia="仿宋_GB2312" w:cs="仿宋_GB2312"/>
                <w:kern w:val="0"/>
                <w:shd w:val="clear" w:color="auto" w:fill="auto"/>
                <w:rtl w:val="0"/>
                <w:lang w:val="en-US"/>
              </w:rPr>
              <w:t>50</w:t>
            </w:r>
            <w:r>
              <w:rPr>
                <w:rFonts w:ascii="仿宋_GB2312" w:hAnsi="仿宋_GB2312" w:eastAsia="仿宋_GB2312" w:cs="仿宋_GB2312"/>
                <w:kern w:val="0"/>
                <w:shd w:val="clear" w:color="auto" w:fill="auto"/>
                <w:rtl w:val="0"/>
                <w:lang w:val="zh-TW" w:eastAsia="zh-TW"/>
              </w:rPr>
              <w:t>秒</w:t>
            </w:r>
          </w:p>
        </w:tc>
        <w:tc>
          <w:tcPr>
            <w:tcW w:w="4367" w:type="dxa"/>
            <w:gridSpan w:val="5"/>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艺术门类</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 w:type="dxa"/>
            <w:bottom w:w="0" w:type="dxa"/>
            <w:right w:w="10" w:type="dxa"/>
          </w:tblCellMar>
        </w:tblPrEx>
        <w:trPr>
          <w:trHeight w:val="1089" w:hRule="atLeast"/>
          <w:jc w:val="center"/>
        </w:trPr>
        <w:tc>
          <w:tcPr>
            <w:tcW w:w="981"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演出单位</w:t>
            </w:r>
          </w:p>
        </w:tc>
        <w:tc>
          <w:tcPr>
            <w:tcW w:w="2741"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ind w:firstLine="480"/>
              <w:jc w:val="left"/>
            </w:pPr>
            <w:r>
              <w:rPr>
                <w:rFonts w:ascii="仿宋_GB2312" w:hAnsi="仿宋_GB2312" w:eastAsia="仿宋_GB2312" w:cs="仿宋_GB2312"/>
                <w:kern w:val="0"/>
                <w:shd w:val="clear" w:color="auto" w:fill="auto"/>
                <w:rtl w:val="0"/>
                <w:lang w:val="zh-TW" w:eastAsia="zh-TW"/>
              </w:rPr>
              <w:t>隆回县文化馆</w:t>
            </w:r>
          </w:p>
        </w:tc>
        <w:tc>
          <w:tcPr>
            <w:tcW w:w="719"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rPr>
                <w:rFonts w:ascii="仿宋_GB2312" w:hAnsi="仿宋_GB2312" w:eastAsia="仿宋_GB2312" w:cs="仿宋_GB2312"/>
                <w:kern w:val="0"/>
                <w:shd w:val="clear" w:color="auto" w:fill="auto"/>
              </w:rPr>
            </w:pPr>
            <w:r>
              <w:rPr>
                <w:rFonts w:ascii="仿宋_GB2312" w:hAnsi="仿宋_GB2312" w:eastAsia="仿宋_GB2312" w:cs="仿宋_GB2312"/>
                <w:kern w:val="0"/>
                <w:shd w:val="clear" w:color="auto" w:fill="auto"/>
                <w:rtl w:val="0"/>
                <w:lang w:val="zh-TW" w:eastAsia="zh-TW"/>
              </w:rPr>
              <w:t>参演</w:t>
            </w:r>
          </w:p>
          <w:p>
            <w:pPr>
              <w:framePr w:wrap="auto" w:vAnchor="margin" w:hAnchor="text" w:yAlign="inline"/>
              <w:bidi w:val="0"/>
              <w:spacing w:line="360" w:lineRule="exact"/>
              <w:ind w:left="0" w:right="0" w:firstLine="0"/>
              <w:jc w:val="left"/>
              <w:rPr>
                <w:rtl w:val="0"/>
              </w:rPr>
            </w:pPr>
            <w:r>
              <w:rPr>
                <w:rFonts w:ascii="仿宋_GB2312" w:hAnsi="仿宋_GB2312" w:eastAsia="仿宋_GB2312" w:cs="仿宋_GB2312"/>
                <w:kern w:val="0"/>
                <w:shd w:val="clear" w:color="auto" w:fill="auto"/>
                <w:rtl w:val="0"/>
                <w:lang w:val="zh-TW" w:eastAsia="zh-TW"/>
              </w:rPr>
              <w:t>人数</w:t>
            </w:r>
          </w:p>
        </w:tc>
        <w:tc>
          <w:tcPr>
            <w:tcW w:w="630"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en-US"/>
              </w:rPr>
              <w:t>18</w:t>
            </w:r>
          </w:p>
        </w:tc>
        <w:tc>
          <w:tcPr>
            <w:tcW w:w="89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rPr>
                <w:rFonts w:ascii="仿宋_GB2312" w:hAnsi="仿宋_GB2312" w:eastAsia="仿宋_GB2312" w:cs="仿宋_GB2312"/>
                <w:kern w:val="0"/>
                <w:shd w:val="clear" w:color="auto" w:fill="auto"/>
              </w:rPr>
            </w:pPr>
            <w:r>
              <w:rPr>
                <w:rFonts w:ascii="仿宋_GB2312" w:hAnsi="仿宋_GB2312" w:eastAsia="仿宋_GB2312" w:cs="仿宋_GB2312"/>
                <w:kern w:val="0"/>
                <w:shd w:val="clear" w:color="auto" w:fill="auto"/>
                <w:rtl w:val="0"/>
                <w:lang w:val="zh-TW" w:eastAsia="zh-TW"/>
              </w:rPr>
              <w:t>音乐</w:t>
            </w:r>
          </w:p>
          <w:p>
            <w:pPr>
              <w:framePr w:wrap="auto" w:vAnchor="margin" w:hAnchor="text" w:yAlign="inline"/>
              <w:bidi w:val="0"/>
              <w:spacing w:line="360" w:lineRule="exact"/>
              <w:ind w:left="0" w:right="0" w:firstLine="0"/>
              <w:jc w:val="left"/>
              <w:rPr>
                <w:rtl w:val="0"/>
              </w:rPr>
            </w:pPr>
            <w:r>
              <w:rPr>
                <w:rFonts w:ascii="仿宋_GB2312" w:hAnsi="仿宋_GB2312" w:eastAsia="仿宋_GB2312" w:cs="仿宋_GB2312"/>
                <w:kern w:val="0"/>
                <w:shd w:val="clear" w:color="auto" w:fill="auto"/>
                <w:rtl w:val="0"/>
                <w:lang w:val="zh-TW" w:eastAsia="zh-TW"/>
              </w:rPr>
              <w:t>（合唱）</w:t>
            </w:r>
          </w:p>
        </w:tc>
        <w:tc>
          <w:tcPr>
            <w:tcW w:w="89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舞蹈</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小戏、小品</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曲艺</w:t>
            </w:r>
          </w:p>
        </w:tc>
        <w:tc>
          <w:tcPr>
            <w:tcW w:w="120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少儿</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 w:type="dxa"/>
            <w:bottom w:w="0" w:type="dxa"/>
            <w:right w:w="10" w:type="dxa"/>
          </w:tblCellMar>
        </w:tblPrEx>
        <w:trPr>
          <w:trHeight w:val="350" w:hRule="atLeast"/>
          <w:jc w:val="center"/>
        </w:trPr>
        <w:tc>
          <w:tcPr>
            <w:tcW w:w="981"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2741"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89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89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ind w:firstLine="480"/>
              <w:jc w:val="left"/>
            </w:pPr>
            <w:r>
              <w:rPr>
                <w:rFonts w:ascii="仿宋_GB2312" w:hAnsi="仿宋_GB2312" w:eastAsia="仿宋_GB2312" w:cs="仿宋_GB2312"/>
                <w:kern w:val="0"/>
                <w:shd w:val="clear" w:color="auto" w:fill="auto"/>
                <w:rtl w:val="0"/>
                <w:lang w:val="en-US"/>
              </w:rPr>
              <w:t>√</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120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729" w:hRule="atLeast"/>
          <w:jc w:val="center"/>
        </w:trPr>
        <w:tc>
          <w:tcPr>
            <w:tcW w:w="981" w:type="dxa"/>
            <w:vMerge w:val="restart"/>
            <w:tcBorders>
              <w:top w:val="single" w:color="000000" w:sz="4" w:space="0"/>
              <w:left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ind w:firstLine="480"/>
              <w:jc w:val="left"/>
              <w:rPr>
                <w:rFonts w:ascii="仿宋_GB2312" w:hAnsi="仿宋_GB2312" w:eastAsia="仿宋_GB2312" w:cs="仿宋_GB2312"/>
                <w:kern w:val="0"/>
                <w:shd w:val="clear" w:color="auto" w:fill="auto"/>
                <w:lang w:val="en-US"/>
              </w:rPr>
            </w:pPr>
          </w:p>
          <w:p>
            <w:pPr>
              <w:framePr w:wrap="auto" w:vAnchor="margin" w:hAnchor="text" w:yAlign="inline"/>
              <w:bidi w:val="0"/>
              <w:spacing w:line="360" w:lineRule="exact"/>
              <w:ind w:left="0" w:right="0" w:firstLine="0"/>
              <w:jc w:val="left"/>
              <w:rPr>
                <w:rFonts w:ascii="仿宋_GB2312" w:hAnsi="仿宋_GB2312" w:eastAsia="仿宋_GB2312" w:cs="仿宋_GB2312"/>
                <w:kern w:val="0"/>
                <w:shd w:val="clear" w:color="auto" w:fill="auto"/>
                <w:rtl w:val="0"/>
              </w:rPr>
            </w:pPr>
            <w:r>
              <w:rPr>
                <w:rFonts w:ascii="仿宋_GB2312" w:hAnsi="仿宋_GB2312" w:eastAsia="仿宋_GB2312" w:cs="仿宋_GB2312"/>
                <w:kern w:val="0"/>
                <w:shd w:val="clear" w:color="auto" w:fill="auto"/>
                <w:rtl w:val="0"/>
                <w:lang w:val="zh-TW" w:eastAsia="zh-TW"/>
              </w:rPr>
              <w:t>主</w:t>
            </w:r>
          </w:p>
          <w:p>
            <w:pPr>
              <w:framePr w:wrap="auto" w:vAnchor="margin" w:hAnchor="text" w:yAlign="inline"/>
              <w:bidi w:val="0"/>
              <w:spacing w:line="360" w:lineRule="exact"/>
              <w:ind w:left="0" w:right="0" w:firstLine="0"/>
              <w:jc w:val="left"/>
              <w:rPr>
                <w:rFonts w:ascii="仿宋_GB2312" w:hAnsi="仿宋_GB2312" w:eastAsia="仿宋_GB2312" w:cs="仿宋_GB2312"/>
                <w:kern w:val="0"/>
                <w:shd w:val="clear" w:color="auto" w:fill="auto"/>
                <w:rtl w:val="0"/>
              </w:rPr>
            </w:pPr>
            <w:r>
              <w:rPr>
                <w:rFonts w:ascii="仿宋_GB2312" w:hAnsi="仿宋_GB2312" w:eastAsia="仿宋_GB2312" w:cs="仿宋_GB2312"/>
                <w:kern w:val="0"/>
                <w:shd w:val="clear" w:color="auto" w:fill="auto"/>
                <w:rtl w:val="0"/>
                <w:lang w:val="zh-TW" w:eastAsia="zh-TW"/>
              </w:rPr>
              <w:t>创</w:t>
            </w:r>
          </w:p>
          <w:p>
            <w:pPr>
              <w:framePr w:wrap="auto" w:vAnchor="margin" w:hAnchor="text" w:yAlign="inline"/>
              <w:bidi w:val="0"/>
              <w:spacing w:line="360" w:lineRule="exact"/>
              <w:ind w:left="0" w:right="0" w:firstLine="0"/>
              <w:jc w:val="left"/>
              <w:rPr>
                <w:rFonts w:ascii="仿宋_GB2312" w:hAnsi="仿宋_GB2312" w:eastAsia="仿宋_GB2312" w:cs="仿宋_GB2312"/>
                <w:kern w:val="0"/>
                <w:shd w:val="clear" w:color="auto" w:fill="auto"/>
                <w:rtl w:val="0"/>
              </w:rPr>
            </w:pPr>
            <w:r>
              <w:rPr>
                <w:rFonts w:ascii="仿宋_GB2312" w:hAnsi="仿宋_GB2312" w:eastAsia="仿宋_GB2312" w:cs="仿宋_GB2312"/>
                <w:kern w:val="0"/>
                <w:shd w:val="clear" w:color="auto" w:fill="auto"/>
                <w:rtl w:val="0"/>
                <w:lang w:val="zh-TW" w:eastAsia="zh-TW"/>
              </w:rPr>
              <w:t>人</w:t>
            </w:r>
          </w:p>
          <w:p>
            <w:pPr>
              <w:framePr w:wrap="auto" w:vAnchor="margin" w:hAnchor="text" w:yAlign="inline"/>
              <w:bidi w:val="0"/>
              <w:spacing w:line="360" w:lineRule="exact"/>
              <w:ind w:left="0" w:right="0" w:firstLine="0"/>
              <w:jc w:val="left"/>
              <w:rPr>
                <w:rFonts w:ascii="仿宋_GB2312" w:hAnsi="仿宋_GB2312" w:eastAsia="仿宋_GB2312" w:cs="仿宋_GB2312"/>
                <w:kern w:val="0"/>
                <w:shd w:val="clear" w:color="auto" w:fill="auto"/>
                <w:rtl w:val="0"/>
              </w:rPr>
            </w:pPr>
            <w:r>
              <w:rPr>
                <w:rFonts w:ascii="仿宋_GB2312" w:hAnsi="仿宋_GB2312" w:eastAsia="仿宋_GB2312" w:cs="仿宋_GB2312"/>
                <w:kern w:val="0"/>
                <w:shd w:val="clear" w:color="auto" w:fill="auto"/>
                <w:rtl w:val="0"/>
                <w:lang w:val="zh-TW" w:eastAsia="zh-TW"/>
              </w:rPr>
              <w:t>员</w:t>
            </w:r>
          </w:p>
          <w:p>
            <w:pPr>
              <w:framePr w:wrap="auto" w:vAnchor="margin" w:hAnchor="text" w:yAlign="inline"/>
              <w:bidi w:val="0"/>
              <w:spacing w:line="360" w:lineRule="exact"/>
              <w:ind w:left="0" w:right="0" w:firstLine="0"/>
              <w:jc w:val="left"/>
              <w:rPr>
                <w:rFonts w:ascii="仿宋_GB2312" w:hAnsi="仿宋_GB2312" w:eastAsia="仿宋_GB2312" w:cs="仿宋_GB2312"/>
                <w:kern w:val="0"/>
                <w:shd w:val="clear" w:color="auto" w:fill="auto"/>
                <w:rtl w:val="0"/>
              </w:rPr>
            </w:pPr>
            <w:r>
              <w:rPr>
                <w:rFonts w:ascii="仿宋_GB2312" w:hAnsi="仿宋_GB2312" w:eastAsia="仿宋_GB2312" w:cs="仿宋_GB2312"/>
                <w:kern w:val="0"/>
                <w:shd w:val="clear" w:color="auto" w:fill="auto"/>
                <w:rtl w:val="0"/>
                <w:lang w:val="zh-TW" w:eastAsia="zh-TW"/>
              </w:rPr>
              <w:t>情</w:t>
            </w:r>
          </w:p>
          <w:p>
            <w:pPr>
              <w:framePr w:wrap="auto" w:vAnchor="margin" w:hAnchor="text" w:yAlign="inline"/>
              <w:bidi w:val="0"/>
              <w:spacing w:line="360" w:lineRule="exact"/>
              <w:ind w:left="0" w:right="0" w:firstLine="0"/>
              <w:jc w:val="left"/>
              <w:rPr>
                <w:rtl w:val="0"/>
              </w:rPr>
            </w:pPr>
            <w:r>
              <w:rPr>
                <w:rFonts w:ascii="仿宋_GB2312" w:hAnsi="仿宋_GB2312" w:eastAsia="仿宋_GB2312" w:cs="仿宋_GB2312"/>
                <w:kern w:val="0"/>
                <w:shd w:val="clear" w:color="auto" w:fill="auto"/>
                <w:rtl w:val="0"/>
                <w:lang w:val="zh-TW" w:eastAsia="zh-TW"/>
              </w:rPr>
              <w:t>况</w:t>
            </w:r>
          </w:p>
        </w:tc>
        <w:tc>
          <w:tcPr>
            <w:tcW w:w="105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姓名</w:t>
            </w: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性别</w:t>
            </w:r>
          </w:p>
        </w:tc>
        <w:tc>
          <w:tcPr>
            <w:tcW w:w="51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年龄</w:t>
            </w:r>
          </w:p>
        </w:tc>
        <w:tc>
          <w:tcPr>
            <w:tcW w:w="68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rPr>
                <w:rFonts w:ascii="仿宋_GB2312" w:hAnsi="仿宋_GB2312" w:eastAsia="仿宋_GB2312" w:cs="仿宋_GB2312"/>
                <w:kern w:val="0"/>
                <w:shd w:val="clear" w:color="auto" w:fill="auto"/>
              </w:rPr>
            </w:pPr>
            <w:r>
              <w:rPr>
                <w:rFonts w:ascii="仿宋_GB2312" w:hAnsi="仿宋_GB2312" w:eastAsia="仿宋_GB2312" w:cs="仿宋_GB2312"/>
                <w:kern w:val="0"/>
                <w:shd w:val="clear" w:color="auto" w:fill="auto"/>
                <w:rtl w:val="0"/>
                <w:lang w:val="zh-TW" w:eastAsia="zh-TW"/>
              </w:rPr>
              <w:t>编剧</w:t>
            </w:r>
          </w:p>
          <w:p>
            <w:pPr>
              <w:framePr w:wrap="auto" w:vAnchor="margin" w:hAnchor="text" w:yAlign="inline"/>
              <w:bidi w:val="0"/>
              <w:spacing w:line="360" w:lineRule="exact"/>
              <w:ind w:left="0" w:right="0" w:firstLine="0"/>
              <w:jc w:val="left"/>
              <w:rPr>
                <w:rtl w:val="0"/>
              </w:rPr>
            </w:pPr>
            <w:r>
              <w:rPr>
                <w:rFonts w:ascii="仿宋_GB2312" w:hAnsi="仿宋_GB2312" w:eastAsia="仿宋_GB2312" w:cs="仿宋_GB2312"/>
                <w:kern w:val="0"/>
                <w:shd w:val="clear" w:color="auto" w:fill="auto"/>
                <w:rtl w:val="0"/>
                <w:lang w:val="zh-TW" w:eastAsia="zh-TW"/>
              </w:rPr>
              <w:t>编导</w:t>
            </w:r>
          </w:p>
        </w:tc>
        <w:tc>
          <w:tcPr>
            <w:tcW w:w="71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导演</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作词</w:t>
            </w:r>
          </w:p>
        </w:tc>
        <w:tc>
          <w:tcPr>
            <w:tcW w:w="89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作曲</w:t>
            </w:r>
          </w:p>
        </w:tc>
        <w:tc>
          <w:tcPr>
            <w:tcW w:w="89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舞美</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辅导</w:t>
            </w: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工作单位</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 w:type="dxa"/>
            <w:bottom w:w="0" w:type="dxa"/>
            <w:right w:w="10" w:type="dxa"/>
          </w:tblCellMar>
        </w:tblPrEx>
        <w:trPr>
          <w:trHeight w:val="369" w:hRule="atLeast"/>
          <w:jc w:val="center"/>
        </w:trPr>
        <w:tc>
          <w:tcPr>
            <w:tcW w:w="981" w:type="dxa"/>
            <w:vMerge w:val="continue"/>
            <w:tcBorders>
              <w:left w:val="single" w:color="000000" w:sz="4" w:space="0"/>
              <w:right w:val="single" w:color="000000" w:sz="4" w:space="0"/>
            </w:tcBorders>
            <w:shd w:val="clear" w:color="auto" w:fill="auto"/>
          </w:tcPr>
          <w:p/>
        </w:tc>
        <w:tc>
          <w:tcPr>
            <w:tcW w:w="105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刘新武</w:t>
            </w: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男</w:t>
            </w:r>
          </w:p>
        </w:tc>
        <w:tc>
          <w:tcPr>
            <w:tcW w:w="51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rPr>
                <w:rFonts w:hint="default" w:eastAsia="Arial Unicode MS"/>
                <w:lang w:val="en-US" w:eastAsia="zh-CN"/>
              </w:rPr>
            </w:pPr>
            <w:r>
              <w:rPr>
                <w:rFonts w:hint="eastAsia"/>
                <w:lang w:val="en-US" w:eastAsia="zh-CN"/>
              </w:rPr>
              <w:t>56</w:t>
            </w:r>
          </w:p>
        </w:tc>
        <w:tc>
          <w:tcPr>
            <w:tcW w:w="68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71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作词</w:t>
            </w:r>
          </w:p>
        </w:tc>
        <w:tc>
          <w:tcPr>
            <w:tcW w:w="89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89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tabs>
                <w:tab w:val="left" w:pos="8280"/>
              </w:tabs>
              <w:spacing w:line="264" w:lineRule="auto"/>
              <w:jc w:val="both"/>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rtl w:val="0"/>
                <w:lang w:val="zh-TW" w:eastAsia="zh-CN"/>
              </w:rPr>
              <w:t>隆回县文旅广体局</w:t>
            </w:r>
          </w:p>
          <w:p>
            <w:pPr>
              <w:framePr w:wrap="auto" w:vAnchor="margin" w:hAnchor="text" w:yAlign="inline"/>
              <w:jc w:val="both"/>
              <w:rPr>
                <w:rFonts w:hint="eastAsia" w:eastAsia="宋体"/>
                <w:lang w:eastAsia="zh-CN"/>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369" w:hRule="atLeast"/>
          <w:jc w:val="center"/>
        </w:trPr>
        <w:tc>
          <w:tcPr>
            <w:tcW w:w="981" w:type="dxa"/>
            <w:vMerge w:val="continue"/>
            <w:tcBorders>
              <w:left w:val="single" w:color="000000" w:sz="4" w:space="0"/>
              <w:right w:val="single" w:color="000000" w:sz="4" w:space="0"/>
            </w:tcBorders>
            <w:shd w:val="clear" w:color="auto" w:fill="auto"/>
          </w:tcPr>
          <w:p/>
        </w:tc>
        <w:tc>
          <w:tcPr>
            <w:tcW w:w="105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刘关峰</w:t>
            </w: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男</w:t>
            </w:r>
          </w:p>
        </w:tc>
        <w:tc>
          <w:tcPr>
            <w:tcW w:w="51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rPr>
                <w:rFonts w:hint="default" w:eastAsia="Arial Unicode MS"/>
                <w:lang w:val="en-US" w:eastAsia="zh-CN"/>
              </w:rPr>
            </w:pPr>
            <w:r>
              <w:rPr>
                <w:rFonts w:hint="eastAsia"/>
                <w:lang w:val="en-US" w:eastAsia="zh-CN"/>
              </w:rPr>
              <w:t>64</w:t>
            </w:r>
          </w:p>
        </w:tc>
        <w:tc>
          <w:tcPr>
            <w:tcW w:w="68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71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作词</w:t>
            </w:r>
          </w:p>
        </w:tc>
        <w:tc>
          <w:tcPr>
            <w:tcW w:w="89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89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369" w:hRule="atLeast"/>
          <w:jc w:val="center"/>
        </w:trPr>
        <w:tc>
          <w:tcPr>
            <w:tcW w:w="981" w:type="dxa"/>
            <w:vMerge w:val="continue"/>
            <w:tcBorders>
              <w:left w:val="single" w:color="000000" w:sz="4" w:space="0"/>
              <w:right w:val="single" w:color="000000" w:sz="4" w:space="0"/>
            </w:tcBorders>
            <w:shd w:val="clear" w:color="auto" w:fill="auto"/>
          </w:tcPr>
          <w:p/>
        </w:tc>
        <w:tc>
          <w:tcPr>
            <w:tcW w:w="105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覃晔</w:t>
            </w: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男</w:t>
            </w:r>
          </w:p>
        </w:tc>
        <w:tc>
          <w:tcPr>
            <w:tcW w:w="51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rPr>
                <w:rFonts w:hint="default" w:eastAsia="Arial Unicode MS"/>
                <w:lang w:val="en-US" w:eastAsia="zh-CN"/>
              </w:rPr>
            </w:pPr>
            <w:r>
              <w:rPr>
                <w:rFonts w:hint="eastAsia"/>
                <w:lang w:val="en-US" w:eastAsia="zh-CN"/>
              </w:rPr>
              <w:t>37</w:t>
            </w:r>
          </w:p>
        </w:tc>
        <w:tc>
          <w:tcPr>
            <w:tcW w:w="68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71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89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作曲</w:t>
            </w:r>
          </w:p>
        </w:tc>
        <w:tc>
          <w:tcPr>
            <w:tcW w:w="89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369" w:hRule="atLeast"/>
          <w:jc w:val="center"/>
        </w:trPr>
        <w:tc>
          <w:tcPr>
            <w:tcW w:w="981" w:type="dxa"/>
            <w:vMerge w:val="continue"/>
            <w:tcBorders>
              <w:left w:val="single" w:color="000000" w:sz="4" w:space="0"/>
              <w:right w:val="single" w:color="000000" w:sz="4" w:space="0"/>
            </w:tcBorders>
            <w:shd w:val="clear" w:color="auto" w:fill="auto"/>
          </w:tcPr>
          <w:p/>
        </w:tc>
        <w:tc>
          <w:tcPr>
            <w:tcW w:w="105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欧小叶</w:t>
            </w: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女</w:t>
            </w:r>
          </w:p>
        </w:tc>
        <w:tc>
          <w:tcPr>
            <w:tcW w:w="51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rPr>
                <w:rFonts w:hint="default" w:eastAsia="Arial Unicode MS"/>
                <w:lang w:val="en-US" w:eastAsia="zh-CN"/>
              </w:rPr>
            </w:pPr>
            <w:r>
              <w:rPr>
                <w:rFonts w:hint="eastAsia"/>
                <w:lang w:val="en-US" w:eastAsia="zh-CN"/>
              </w:rPr>
              <w:t>33</w:t>
            </w:r>
          </w:p>
        </w:tc>
        <w:tc>
          <w:tcPr>
            <w:tcW w:w="68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编导</w:t>
            </w:r>
          </w:p>
        </w:tc>
        <w:tc>
          <w:tcPr>
            <w:tcW w:w="71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89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89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rPr>
                <w:rFonts w:hint="eastAsia" w:eastAsia="宋体"/>
                <w:lang w:eastAsia="zh-CN"/>
              </w:rPr>
            </w:pPr>
            <w:r>
              <w:rPr>
                <w:rFonts w:hint="eastAsia" w:eastAsia="宋体"/>
                <w:lang w:eastAsia="zh-CN"/>
              </w:rPr>
              <w:t>隆回县文化馆</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369" w:hRule="atLeast"/>
          <w:jc w:val="center"/>
        </w:trPr>
        <w:tc>
          <w:tcPr>
            <w:tcW w:w="981" w:type="dxa"/>
            <w:vMerge w:val="continue"/>
            <w:tcBorders>
              <w:left w:val="single" w:color="000000" w:sz="4" w:space="0"/>
              <w:right w:val="single" w:color="000000" w:sz="4" w:space="0"/>
            </w:tcBorders>
            <w:shd w:val="clear" w:color="auto" w:fill="auto"/>
          </w:tcPr>
          <w:p/>
        </w:tc>
        <w:tc>
          <w:tcPr>
            <w:tcW w:w="105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欧定宝</w:t>
            </w: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男</w:t>
            </w:r>
          </w:p>
        </w:tc>
        <w:tc>
          <w:tcPr>
            <w:tcW w:w="51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rPr>
                <w:rFonts w:hint="default" w:eastAsia="Arial Unicode MS"/>
                <w:lang w:val="en-US" w:eastAsia="zh-CN"/>
              </w:rPr>
            </w:pPr>
            <w:r>
              <w:rPr>
                <w:rFonts w:hint="eastAsia"/>
                <w:lang w:val="en-US" w:eastAsia="zh-CN"/>
              </w:rPr>
              <w:t>35</w:t>
            </w:r>
          </w:p>
        </w:tc>
        <w:tc>
          <w:tcPr>
            <w:tcW w:w="68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编导</w:t>
            </w:r>
          </w:p>
        </w:tc>
        <w:tc>
          <w:tcPr>
            <w:tcW w:w="71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89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89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r>
              <w:rPr>
                <w:rFonts w:hint="eastAsia" w:eastAsia="宋体"/>
                <w:lang w:eastAsia="zh-CN"/>
              </w:rPr>
              <w:t>隆回县文化馆</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369" w:hRule="atLeast"/>
          <w:jc w:val="center"/>
        </w:trPr>
        <w:tc>
          <w:tcPr>
            <w:tcW w:w="981" w:type="dxa"/>
            <w:vMerge w:val="continue"/>
            <w:tcBorders>
              <w:left w:val="single" w:color="000000" w:sz="4" w:space="0"/>
              <w:right w:val="single" w:color="000000" w:sz="4" w:space="0"/>
            </w:tcBorders>
            <w:shd w:val="clear" w:color="auto" w:fill="auto"/>
          </w:tcPr>
          <w:p/>
        </w:tc>
        <w:tc>
          <w:tcPr>
            <w:tcW w:w="105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rPr>
                <w:rFonts w:hint="eastAsia" w:ascii="仿宋_GB2312" w:hAnsi="仿宋_GB2312" w:eastAsia="仿宋_GB2312" w:cs="仿宋_GB2312"/>
                <w:kern w:val="0"/>
                <w:shd w:val="clear" w:color="auto" w:fill="auto"/>
                <w:rtl w:val="0"/>
                <w:lang w:val="zh-TW" w:eastAsia="zh-CN"/>
              </w:rPr>
            </w:pPr>
            <w:r>
              <w:rPr>
                <w:rFonts w:hint="eastAsia" w:ascii="仿宋_GB2312" w:hAnsi="仿宋_GB2312" w:eastAsia="仿宋_GB2312" w:cs="仿宋_GB2312"/>
                <w:kern w:val="0"/>
                <w:shd w:val="clear" w:color="auto" w:fill="auto"/>
                <w:rtl w:val="0"/>
                <w:lang w:val="zh-TW" w:eastAsia="zh-CN"/>
              </w:rPr>
              <w:t>阳阳</w:t>
            </w: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rPr>
                <w:rFonts w:hint="eastAsia" w:ascii="仿宋_GB2312" w:hAnsi="仿宋_GB2312" w:eastAsia="仿宋_GB2312" w:cs="仿宋_GB2312"/>
                <w:kern w:val="0"/>
                <w:shd w:val="clear" w:color="auto" w:fill="auto"/>
                <w:rtl w:val="0"/>
                <w:lang w:val="zh-TW" w:eastAsia="zh-CN"/>
              </w:rPr>
            </w:pPr>
            <w:r>
              <w:rPr>
                <w:rFonts w:hint="eastAsia" w:ascii="仿宋_GB2312" w:hAnsi="仿宋_GB2312" w:eastAsia="仿宋_GB2312" w:cs="仿宋_GB2312"/>
                <w:kern w:val="0"/>
                <w:shd w:val="clear" w:color="auto" w:fill="auto"/>
                <w:rtl w:val="0"/>
                <w:lang w:val="zh-TW" w:eastAsia="zh-CN"/>
              </w:rPr>
              <w:t>男</w:t>
            </w:r>
          </w:p>
        </w:tc>
        <w:tc>
          <w:tcPr>
            <w:tcW w:w="51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rPr>
                <w:rFonts w:hint="default" w:eastAsia="Arial Unicode MS"/>
                <w:lang w:val="en-US" w:eastAsia="zh-CN"/>
              </w:rPr>
            </w:pPr>
            <w:r>
              <w:rPr>
                <w:rFonts w:hint="eastAsia"/>
                <w:lang w:val="en-US" w:eastAsia="zh-CN"/>
              </w:rPr>
              <w:t>35</w:t>
            </w:r>
          </w:p>
        </w:tc>
        <w:tc>
          <w:tcPr>
            <w:tcW w:w="68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rPr>
                <w:rFonts w:ascii="仿宋_GB2312" w:hAnsi="仿宋_GB2312" w:eastAsia="仿宋_GB2312" w:cs="仿宋_GB2312"/>
                <w:kern w:val="0"/>
                <w:shd w:val="clear" w:color="auto" w:fill="auto"/>
                <w:rtl w:val="0"/>
                <w:lang w:val="zh-TW" w:eastAsia="zh-TW"/>
              </w:rPr>
            </w:pPr>
          </w:p>
        </w:tc>
        <w:tc>
          <w:tcPr>
            <w:tcW w:w="71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89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89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hd w:val="clear" w:color="auto" w:fill="auto"/>
              <w:spacing w:line="360" w:lineRule="exact"/>
              <w:jc w:val="left"/>
              <w:rPr>
                <w:rFonts w:hint="eastAsia" w:ascii="仿宋_GB2312" w:hAnsi="仿宋_GB2312" w:eastAsia="仿宋_GB2312" w:cs="仿宋_GB2312"/>
                <w:kern w:val="0"/>
                <w:shd w:val="clear" w:color="auto" w:fill="auto"/>
                <w:rtl w:val="0"/>
                <w:lang w:val="zh-TW" w:eastAsia="zh-CN"/>
              </w:rPr>
            </w:pPr>
            <w:r>
              <w:rPr>
                <w:rFonts w:hint="eastAsia" w:ascii="仿宋_GB2312" w:hAnsi="仿宋_GB2312" w:eastAsia="仿宋_GB2312" w:cs="仿宋_GB2312"/>
                <w:kern w:val="0"/>
                <w:shd w:val="clear" w:color="auto" w:fill="auto"/>
                <w:rtl w:val="0"/>
                <w:lang w:val="zh-TW" w:eastAsia="zh-CN"/>
              </w:rPr>
              <w:t>辅导</w:t>
            </w: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rPr>
                <w:rFonts w:hint="eastAsia" w:eastAsia="宋体"/>
                <w:lang w:eastAsia="zh-CN"/>
              </w:rPr>
            </w:pPr>
            <w:r>
              <w:rPr>
                <w:rFonts w:hint="eastAsia" w:eastAsia="宋体"/>
                <w:lang w:eastAsia="zh-CN"/>
              </w:rPr>
              <w:t>邵阳市文化馆</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369" w:hRule="atLeast"/>
          <w:jc w:val="center"/>
        </w:trPr>
        <w:tc>
          <w:tcPr>
            <w:tcW w:w="981" w:type="dxa"/>
            <w:vMerge w:val="continue"/>
            <w:tcBorders>
              <w:left w:val="single" w:color="000000" w:sz="4" w:space="0"/>
              <w:right w:val="single" w:color="000000" w:sz="4" w:space="0"/>
            </w:tcBorders>
            <w:shd w:val="clear" w:color="auto" w:fill="auto"/>
          </w:tcPr>
          <w:p/>
        </w:tc>
        <w:tc>
          <w:tcPr>
            <w:tcW w:w="105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金雨生</w:t>
            </w: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男</w:t>
            </w:r>
          </w:p>
        </w:tc>
        <w:tc>
          <w:tcPr>
            <w:tcW w:w="51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rPr>
                <w:rFonts w:hint="default" w:eastAsia="Arial Unicode MS"/>
                <w:lang w:val="en-US" w:eastAsia="zh-CN"/>
              </w:rPr>
            </w:pPr>
            <w:r>
              <w:rPr>
                <w:rFonts w:hint="eastAsia"/>
                <w:lang w:val="en-US" w:eastAsia="zh-CN"/>
              </w:rPr>
              <w:t>48</w:t>
            </w:r>
          </w:p>
        </w:tc>
        <w:tc>
          <w:tcPr>
            <w:tcW w:w="68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71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89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89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hd w:val="clear" w:color="auto" w:fill="auto"/>
              <w:spacing w:line="360" w:lineRule="exact"/>
              <w:jc w:val="left"/>
              <w:rPr>
                <w:rFonts w:hint="eastAsia" w:ascii="仿宋_GB2312" w:hAnsi="仿宋_GB2312" w:eastAsia="仿宋_GB2312" w:cs="仿宋_GB2312"/>
                <w:kern w:val="0"/>
                <w:shd w:val="clear" w:color="auto" w:fill="auto"/>
                <w:rtl w:val="0"/>
                <w:lang w:val="zh-TW" w:eastAsia="zh-CN"/>
              </w:rPr>
            </w:pPr>
            <w:r>
              <w:rPr>
                <w:rFonts w:hint="eastAsia" w:ascii="仿宋_GB2312" w:hAnsi="仿宋_GB2312" w:eastAsia="仿宋_GB2312" w:cs="仿宋_GB2312"/>
                <w:kern w:val="0"/>
                <w:shd w:val="clear" w:color="auto" w:fill="auto"/>
                <w:rtl w:val="0"/>
                <w:lang w:val="zh-TW" w:eastAsia="zh-CN"/>
              </w:rPr>
              <w:t>辅导</w:t>
            </w: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rPr>
                <w:rFonts w:hint="eastAsia" w:eastAsia="宋体"/>
                <w:lang w:eastAsia="zh-CN"/>
              </w:rPr>
            </w:pPr>
            <w:r>
              <w:rPr>
                <w:rFonts w:hint="eastAsia" w:eastAsia="宋体"/>
                <w:lang w:eastAsia="zh-CN"/>
              </w:rPr>
              <w:t>邵阳市文化馆</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369" w:hRule="atLeast"/>
          <w:jc w:val="center"/>
        </w:trPr>
        <w:tc>
          <w:tcPr>
            <w:tcW w:w="981" w:type="dxa"/>
            <w:vMerge w:val="continue"/>
            <w:tcBorders>
              <w:left w:val="single" w:color="000000" w:sz="4" w:space="0"/>
              <w:right w:val="single" w:color="000000" w:sz="4" w:space="0"/>
            </w:tcBorders>
            <w:shd w:val="clear" w:color="auto" w:fill="auto"/>
          </w:tcPr>
          <w:p/>
        </w:tc>
        <w:tc>
          <w:tcPr>
            <w:tcW w:w="105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罗</w:t>
            </w:r>
            <w:r>
              <w:rPr>
                <w:rFonts w:ascii="仿宋_GB2312" w:hAnsi="仿宋_GB2312" w:eastAsia="仿宋_GB2312" w:cs="仿宋_GB2312"/>
                <w:kern w:val="0"/>
                <w:shd w:val="clear" w:color="auto" w:fill="auto"/>
                <w:rtl w:val="0"/>
                <w:lang w:val="zh-CN" w:eastAsia="zh-CN"/>
              </w:rPr>
              <w:t>益华</w:t>
            </w: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lang w:val="zh-TW" w:eastAsia="zh-TW"/>
              </w:rPr>
              <w:t>女</w:t>
            </w:r>
          </w:p>
        </w:tc>
        <w:tc>
          <w:tcPr>
            <w:tcW w:w="51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rPr>
                <w:rFonts w:hint="default" w:eastAsia="Arial Unicode MS"/>
                <w:lang w:val="en-US" w:eastAsia="zh-CN"/>
              </w:rPr>
            </w:pPr>
            <w:r>
              <w:rPr>
                <w:rFonts w:hint="eastAsia"/>
                <w:lang w:val="en-US" w:eastAsia="zh-CN"/>
              </w:rPr>
              <w:t>35</w:t>
            </w:r>
          </w:p>
        </w:tc>
        <w:tc>
          <w:tcPr>
            <w:tcW w:w="68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71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89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89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辅导</w:t>
            </w: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rPr>
                <w:rFonts w:hint="eastAsia" w:eastAsia="宋体"/>
                <w:lang w:eastAsia="zh-CN"/>
              </w:rPr>
            </w:pPr>
            <w:r>
              <w:rPr>
                <w:rFonts w:hint="eastAsia" w:eastAsia="宋体"/>
                <w:lang w:eastAsia="zh-CN"/>
              </w:rPr>
              <w:t>隆回县文化馆</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369" w:hRule="atLeast"/>
          <w:jc w:val="center"/>
        </w:trPr>
        <w:tc>
          <w:tcPr>
            <w:tcW w:w="981" w:type="dxa"/>
            <w:vMerge w:val="continue"/>
            <w:tcBorders>
              <w:left w:val="single" w:color="000000" w:sz="4" w:space="0"/>
              <w:bottom w:val="single" w:color="000000" w:sz="4" w:space="0"/>
              <w:right w:val="single" w:color="000000" w:sz="4" w:space="0"/>
            </w:tcBorders>
            <w:shd w:val="clear" w:color="auto" w:fill="auto"/>
          </w:tcPr>
          <w:p/>
        </w:tc>
        <w:tc>
          <w:tcPr>
            <w:tcW w:w="105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rPr>
                <w:rFonts w:hint="eastAsia" w:ascii="仿宋_GB2312" w:hAnsi="仿宋_GB2312" w:eastAsia="仿宋_GB2312" w:cs="仿宋_GB2312"/>
                <w:kern w:val="0"/>
                <w:shd w:val="clear" w:color="auto" w:fill="auto"/>
                <w:rtl w:val="0"/>
                <w:lang w:val="zh-TW" w:eastAsia="zh-CN"/>
              </w:rPr>
            </w:pPr>
            <w:r>
              <w:rPr>
                <w:rFonts w:hint="eastAsia" w:ascii="仿宋_GB2312" w:hAnsi="仿宋_GB2312" w:eastAsia="仿宋_GB2312" w:cs="仿宋_GB2312"/>
                <w:kern w:val="0"/>
                <w:shd w:val="clear" w:color="auto" w:fill="auto"/>
                <w:rtl w:val="0"/>
                <w:lang w:val="zh-TW" w:eastAsia="zh-CN"/>
              </w:rPr>
              <w:t>朱葳</w:t>
            </w: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rPr>
                <w:rFonts w:hint="eastAsia" w:ascii="仿宋_GB2312" w:hAnsi="仿宋_GB2312" w:eastAsia="仿宋_GB2312" w:cs="仿宋_GB2312"/>
                <w:kern w:val="0"/>
                <w:lang w:val="zh-TW" w:eastAsia="zh-CN"/>
              </w:rPr>
            </w:pPr>
            <w:r>
              <w:rPr>
                <w:rFonts w:hint="eastAsia" w:ascii="仿宋_GB2312" w:hAnsi="仿宋_GB2312" w:eastAsia="仿宋_GB2312" w:cs="仿宋_GB2312"/>
                <w:kern w:val="0"/>
                <w:lang w:val="zh-TW" w:eastAsia="zh-CN"/>
              </w:rPr>
              <w:t>女</w:t>
            </w:r>
          </w:p>
        </w:tc>
        <w:tc>
          <w:tcPr>
            <w:tcW w:w="51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68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71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89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89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rPr>
                <w:rFonts w:hint="eastAsia" w:eastAsia="Arial Unicode MS"/>
                <w:lang w:eastAsia="zh-CN"/>
              </w:rPr>
            </w:pPr>
            <w:r>
              <w:rPr>
                <w:rFonts w:hint="eastAsia"/>
                <w:lang w:eastAsia="zh-CN"/>
              </w:rPr>
              <w:t>舞美</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rPr>
                <w:rFonts w:hint="eastAsia" w:ascii="仿宋_GB2312" w:hAnsi="仿宋_GB2312" w:eastAsia="仿宋_GB2312" w:cs="仿宋_GB2312"/>
                <w:kern w:val="0"/>
                <w:shd w:val="clear" w:color="auto" w:fill="auto"/>
                <w:rtl w:val="0"/>
                <w:lang w:val="zh-TW" w:eastAsia="zh-CN"/>
              </w:rPr>
            </w:pP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rPr>
                <w:rFonts w:hint="eastAsia" w:eastAsia="宋体"/>
                <w:lang w:eastAsia="zh-CN"/>
              </w:rPr>
            </w:pPr>
            <w:r>
              <w:rPr>
                <w:rFonts w:hint="eastAsia" w:eastAsia="宋体"/>
                <w:lang w:eastAsia="zh-CN"/>
              </w:rPr>
              <w:t>绥宁县文化馆</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729" w:hRule="atLeast"/>
          <w:jc w:val="center"/>
        </w:trPr>
        <w:tc>
          <w:tcPr>
            <w:tcW w:w="981"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ind w:firstLine="480"/>
              <w:jc w:val="left"/>
              <w:rPr>
                <w:rFonts w:ascii="仿宋_GB2312" w:hAnsi="仿宋_GB2312" w:eastAsia="仿宋_GB2312" w:cs="仿宋_GB2312"/>
                <w:kern w:val="0"/>
                <w:shd w:val="clear" w:color="auto" w:fill="auto"/>
                <w:lang w:val="en-US"/>
              </w:rPr>
            </w:pPr>
          </w:p>
          <w:p>
            <w:pPr>
              <w:framePr w:wrap="auto" w:vAnchor="margin" w:hAnchor="text" w:yAlign="inline"/>
              <w:spacing w:line="360" w:lineRule="exact"/>
              <w:ind w:firstLine="480"/>
              <w:jc w:val="left"/>
              <w:rPr>
                <w:rFonts w:ascii="仿宋_GB2312" w:hAnsi="仿宋_GB2312" w:eastAsia="仿宋_GB2312" w:cs="仿宋_GB2312"/>
                <w:kern w:val="0"/>
                <w:shd w:val="clear" w:color="auto" w:fill="auto"/>
                <w:lang w:val="en-US"/>
              </w:rPr>
            </w:pPr>
          </w:p>
          <w:p>
            <w:pPr>
              <w:framePr w:wrap="auto" w:vAnchor="margin" w:hAnchor="text" w:yAlign="inline"/>
              <w:bidi w:val="0"/>
              <w:spacing w:line="360" w:lineRule="exact"/>
              <w:ind w:left="0" w:right="0" w:firstLine="0"/>
              <w:jc w:val="left"/>
              <w:rPr>
                <w:rFonts w:ascii="仿宋_GB2312" w:hAnsi="仿宋_GB2312" w:eastAsia="仿宋_GB2312" w:cs="仿宋_GB2312"/>
                <w:kern w:val="0"/>
                <w:shd w:val="clear" w:color="auto" w:fill="auto"/>
                <w:rtl w:val="0"/>
              </w:rPr>
            </w:pPr>
            <w:r>
              <w:rPr>
                <w:rFonts w:ascii="仿宋_GB2312" w:hAnsi="仿宋_GB2312" w:eastAsia="仿宋_GB2312" w:cs="仿宋_GB2312"/>
                <w:kern w:val="0"/>
                <w:shd w:val="clear" w:color="auto" w:fill="auto"/>
                <w:rtl w:val="0"/>
                <w:lang w:val="zh-TW" w:eastAsia="zh-TW"/>
              </w:rPr>
              <w:t>参</w:t>
            </w:r>
          </w:p>
          <w:p>
            <w:pPr>
              <w:framePr w:wrap="auto" w:vAnchor="margin" w:hAnchor="text" w:yAlign="inline"/>
              <w:bidi w:val="0"/>
              <w:spacing w:line="360" w:lineRule="exact"/>
              <w:ind w:left="0" w:right="0" w:firstLine="0"/>
              <w:jc w:val="left"/>
              <w:rPr>
                <w:rFonts w:ascii="仿宋_GB2312" w:hAnsi="仿宋_GB2312" w:eastAsia="仿宋_GB2312" w:cs="仿宋_GB2312"/>
                <w:kern w:val="0"/>
                <w:shd w:val="clear" w:color="auto" w:fill="auto"/>
                <w:rtl w:val="0"/>
              </w:rPr>
            </w:pPr>
            <w:r>
              <w:rPr>
                <w:rFonts w:ascii="仿宋_GB2312" w:hAnsi="仿宋_GB2312" w:eastAsia="仿宋_GB2312" w:cs="仿宋_GB2312"/>
                <w:kern w:val="0"/>
                <w:shd w:val="clear" w:color="auto" w:fill="auto"/>
                <w:rtl w:val="0"/>
                <w:lang w:val="zh-TW" w:eastAsia="zh-TW"/>
              </w:rPr>
              <w:t>演</w:t>
            </w:r>
          </w:p>
          <w:p>
            <w:pPr>
              <w:framePr w:wrap="auto" w:vAnchor="margin" w:hAnchor="text" w:yAlign="inline"/>
              <w:bidi w:val="0"/>
              <w:spacing w:line="360" w:lineRule="exact"/>
              <w:ind w:left="0" w:right="0" w:firstLine="0"/>
              <w:jc w:val="left"/>
              <w:rPr>
                <w:rFonts w:ascii="仿宋_GB2312" w:hAnsi="仿宋_GB2312" w:eastAsia="仿宋_GB2312" w:cs="仿宋_GB2312"/>
                <w:kern w:val="0"/>
                <w:shd w:val="clear" w:color="auto" w:fill="auto"/>
                <w:rtl w:val="0"/>
              </w:rPr>
            </w:pPr>
            <w:r>
              <w:rPr>
                <w:rFonts w:ascii="仿宋_GB2312" w:hAnsi="仿宋_GB2312" w:eastAsia="仿宋_GB2312" w:cs="仿宋_GB2312"/>
                <w:kern w:val="0"/>
                <w:shd w:val="clear" w:color="auto" w:fill="auto"/>
                <w:rtl w:val="0"/>
                <w:lang w:val="zh-TW" w:eastAsia="zh-TW"/>
              </w:rPr>
              <w:t>人</w:t>
            </w:r>
          </w:p>
          <w:p>
            <w:pPr>
              <w:framePr w:wrap="auto" w:vAnchor="margin" w:hAnchor="text" w:yAlign="inline"/>
              <w:bidi w:val="0"/>
              <w:spacing w:line="360" w:lineRule="exact"/>
              <w:ind w:left="0" w:right="0" w:firstLine="0"/>
              <w:jc w:val="left"/>
              <w:rPr>
                <w:rFonts w:ascii="仿宋_GB2312" w:hAnsi="仿宋_GB2312" w:eastAsia="仿宋_GB2312" w:cs="仿宋_GB2312"/>
                <w:kern w:val="0"/>
                <w:shd w:val="clear" w:color="auto" w:fill="auto"/>
                <w:rtl w:val="0"/>
              </w:rPr>
            </w:pPr>
            <w:r>
              <w:rPr>
                <w:rFonts w:ascii="仿宋_GB2312" w:hAnsi="仿宋_GB2312" w:eastAsia="仿宋_GB2312" w:cs="仿宋_GB2312"/>
                <w:kern w:val="0"/>
                <w:shd w:val="clear" w:color="auto" w:fill="auto"/>
                <w:rtl w:val="0"/>
                <w:lang w:val="zh-TW" w:eastAsia="zh-TW"/>
              </w:rPr>
              <w:t>员</w:t>
            </w:r>
          </w:p>
          <w:p>
            <w:pPr>
              <w:framePr w:wrap="auto" w:vAnchor="margin" w:hAnchor="text" w:yAlign="inline"/>
              <w:bidi w:val="0"/>
              <w:spacing w:line="360" w:lineRule="exact"/>
              <w:ind w:left="0" w:right="0" w:firstLine="0"/>
              <w:jc w:val="left"/>
              <w:rPr>
                <w:rFonts w:ascii="仿宋_GB2312" w:hAnsi="仿宋_GB2312" w:eastAsia="仿宋_GB2312" w:cs="仿宋_GB2312"/>
                <w:kern w:val="0"/>
                <w:shd w:val="clear" w:color="auto" w:fill="auto"/>
                <w:rtl w:val="0"/>
              </w:rPr>
            </w:pPr>
            <w:r>
              <w:rPr>
                <w:rFonts w:ascii="仿宋_GB2312" w:hAnsi="仿宋_GB2312" w:eastAsia="仿宋_GB2312" w:cs="仿宋_GB2312"/>
                <w:kern w:val="0"/>
                <w:shd w:val="clear" w:color="auto" w:fill="auto"/>
                <w:rtl w:val="0"/>
                <w:lang w:val="zh-TW" w:eastAsia="zh-TW"/>
              </w:rPr>
              <w:t>情</w:t>
            </w:r>
          </w:p>
          <w:p>
            <w:pPr>
              <w:framePr w:wrap="auto" w:vAnchor="margin" w:hAnchor="text" w:yAlign="inline"/>
              <w:bidi w:val="0"/>
              <w:spacing w:line="360" w:lineRule="exact"/>
              <w:ind w:left="0" w:right="0" w:firstLine="0"/>
              <w:jc w:val="left"/>
              <w:rPr>
                <w:rtl w:val="0"/>
              </w:rPr>
            </w:pPr>
            <w:r>
              <w:rPr>
                <w:rFonts w:ascii="仿宋_GB2312" w:hAnsi="仿宋_GB2312" w:eastAsia="仿宋_GB2312" w:cs="仿宋_GB2312"/>
                <w:kern w:val="0"/>
                <w:shd w:val="clear" w:color="auto" w:fill="auto"/>
                <w:rtl w:val="0"/>
                <w:lang w:val="zh-TW" w:eastAsia="zh-TW"/>
              </w:rPr>
              <w:t>况</w:t>
            </w:r>
          </w:p>
        </w:tc>
        <w:tc>
          <w:tcPr>
            <w:tcW w:w="105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姓名</w:t>
            </w: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性别</w:t>
            </w:r>
          </w:p>
        </w:tc>
        <w:tc>
          <w:tcPr>
            <w:tcW w:w="4336"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ind w:firstLine="480"/>
              <w:jc w:val="left"/>
            </w:pPr>
            <w:r>
              <w:rPr>
                <w:rFonts w:ascii="仿宋_GB2312" w:hAnsi="仿宋_GB2312" w:eastAsia="仿宋_GB2312" w:cs="仿宋_GB2312"/>
                <w:kern w:val="0"/>
                <w:shd w:val="clear" w:color="auto" w:fill="auto"/>
                <w:rtl w:val="0"/>
                <w:lang w:val="zh-TW" w:eastAsia="zh-TW"/>
              </w:rPr>
              <w:t>饰演角色（注明主演、主奏、领舞等）</w:t>
            </w:r>
          </w:p>
        </w:tc>
        <w:tc>
          <w:tcPr>
            <w:tcW w:w="2579"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工作单位</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 w:type="dxa"/>
            <w:bottom w:w="0" w:type="dxa"/>
            <w:right w:w="10" w:type="dxa"/>
          </w:tblCellMar>
        </w:tblPrEx>
        <w:trPr>
          <w:trHeight w:val="369" w:hRule="atLeast"/>
          <w:jc w:val="center"/>
        </w:trPr>
        <w:tc>
          <w:tcPr>
            <w:tcW w:w="981"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105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欧定宝</w:t>
            </w: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rPr>
                <w:rFonts w:hint="eastAsia" w:eastAsia="Arial Unicode MS"/>
                <w:lang w:eastAsia="zh-CN"/>
              </w:rPr>
            </w:pPr>
            <w:r>
              <w:rPr>
                <w:rFonts w:hint="eastAsia"/>
                <w:lang w:eastAsia="zh-CN"/>
              </w:rPr>
              <w:t>男</w:t>
            </w:r>
          </w:p>
        </w:tc>
        <w:tc>
          <w:tcPr>
            <w:tcW w:w="4336"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ind w:firstLine="480"/>
              <w:jc w:val="left"/>
            </w:pPr>
            <w:r>
              <w:rPr>
                <w:rFonts w:ascii="仿宋_GB2312" w:hAnsi="仿宋_GB2312" w:eastAsia="仿宋_GB2312" w:cs="仿宋_GB2312"/>
                <w:kern w:val="0"/>
                <w:shd w:val="clear" w:color="auto" w:fill="auto"/>
                <w:rtl w:val="0"/>
                <w:lang w:val="zh-TW" w:eastAsia="zh-TW"/>
              </w:rPr>
              <w:t>男主</w:t>
            </w:r>
          </w:p>
        </w:tc>
        <w:tc>
          <w:tcPr>
            <w:tcW w:w="2579"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rPr>
                <w:rFonts w:hint="eastAsia" w:eastAsia="宋体"/>
                <w:lang w:eastAsia="zh-CN"/>
              </w:rPr>
            </w:pPr>
            <w:r>
              <w:rPr>
                <w:rFonts w:hint="eastAsia" w:eastAsia="宋体"/>
                <w:lang w:eastAsia="zh-CN"/>
              </w:rPr>
              <w:t>隆回县文化馆</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369" w:hRule="atLeast"/>
          <w:jc w:val="center"/>
        </w:trPr>
        <w:tc>
          <w:tcPr>
            <w:tcW w:w="981"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105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罗阿丽</w:t>
            </w: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rPr>
                <w:rFonts w:hint="eastAsia" w:eastAsia="Arial Unicode MS"/>
                <w:lang w:eastAsia="zh-CN"/>
              </w:rPr>
            </w:pPr>
            <w:r>
              <w:rPr>
                <w:rFonts w:hint="eastAsia"/>
                <w:lang w:eastAsia="zh-CN"/>
              </w:rPr>
              <w:t>女</w:t>
            </w:r>
          </w:p>
        </w:tc>
        <w:tc>
          <w:tcPr>
            <w:tcW w:w="4336"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ind w:firstLine="480"/>
              <w:jc w:val="left"/>
            </w:pPr>
            <w:r>
              <w:rPr>
                <w:rFonts w:ascii="仿宋_GB2312" w:hAnsi="仿宋_GB2312" w:eastAsia="仿宋_GB2312" w:cs="仿宋_GB2312"/>
                <w:kern w:val="0"/>
                <w:shd w:val="clear" w:color="auto" w:fill="auto"/>
                <w:rtl w:val="0"/>
                <w:lang w:val="zh-TW" w:eastAsia="zh-TW"/>
              </w:rPr>
              <w:t>女主</w:t>
            </w:r>
          </w:p>
        </w:tc>
        <w:tc>
          <w:tcPr>
            <w:tcW w:w="2579"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rPr>
                <w:rFonts w:hint="eastAsia" w:eastAsia="Arial Unicode MS"/>
                <w:lang w:val="en-US" w:eastAsia="zh-CN"/>
              </w:rPr>
            </w:pPr>
            <w:r>
              <w:rPr>
                <w:rFonts w:hint="eastAsia"/>
                <w:lang w:val="en-US" w:eastAsia="zh-CN"/>
              </w:rPr>
              <w:t>自由职业</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369" w:hRule="atLeast"/>
          <w:jc w:val="center"/>
        </w:trPr>
        <w:tc>
          <w:tcPr>
            <w:tcW w:w="981"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105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罗绪隆</w:t>
            </w: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rPr>
                <w:rFonts w:hint="eastAsia" w:eastAsia="Arial Unicode MS"/>
                <w:lang w:eastAsia="zh-CN"/>
              </w:rPr>
            </w:pPr>
            <w:r>
              <w:rPr>
                <w:rFonts w:hint="eastAsia"/>
                <w:lang w:eastAsia="zh-CN"/>
              </w:rPr>
              <w:t>男</w:t>
            </w:r>
          </w:p>
        </w:tc>
        <w:tc>
          <w:tcPr>
            <w:tcW w:w="4336"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ind w:firstLine="480"/>
              <w:jc w:val="left"/>
            </w:pPr>
            <w:r>
              <w:rPr>
                <w:rFonts w:ascii="仿宋_GB2312" w:hAnsi="仿宋_GB2312" w:eastAsia="仿宋_GB2312" w:cs="仿宋_GB2312"/>
                <w:kern w:val="0"/>
                <w:shd w:val="clear" w:color="auto" w:fill="auto"/>
                <w:rtl w:val="0"/>
                <w:lang w:val="zh-TW" w:eastAsia="zh-TW"/>
              </w:rPr>
              <w:t>领舞</w:t>
            </w:r>
          </w:p>
        </w:tc>
        <w:tc>
          <w:tcPr>
            <w:tcW w:w="2579"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r>
              <w:rPr>
                <w:rFonts w:hint="eastAsia"/>
                <w:lang w:val="en-US" w:eastAsia="zh-CN"/>
              </w:rPr>
              <w:t>自由职业</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369" w:hRule="atLeast"/>
          <w:jc w:val="center"/>
        </w:trPr>
        <w:tc>
          <w:tcPr>
            <w:tcW w:w="981"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105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刘映艳</w:t>
            </w: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rPr>
                <w:rFonts w:hint="eastAsia" w:eastAsia="Arial Unicode MS"/>
                <w:lang w:eastAsia="zh-CN"/>
              </w:rPr>
            </w:pPr>
            <w:r>
              <w:rPr>
                <w:rFonts w:hint="eastAsia"/>
                <w:lang w:eastAsia="zh-CN"/>
              </w:rPr>
              <w:t>女</w:t>
            </w:r>
          </w:p>
        </w:tc>
        <w:tc>
          <w:tcPr>
            <w:tcW w:w="4336"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ind w:firstLine="480"/>
              <w:jc w:val="left"/>
            </w:pPr>
            <w:r>
              <w:rPr>
                <w:rFonts w:ascii="仿宋_GB2312" w:hAnsi="仿宋_GB2312" w:eastAsia="仿宋_GB2312" w:cs="仿宋_GB2312"/>
                <w:kern w:val="0"/>
                <w:shd w:val="clear" w:color="auto" w:fill="auto"/>
                <w:rtl w:val="0"/>
                <w:lang w:val="zh-TW" w:eastAsia="zh-TW"/>
              </w:rPr>
              <w:t>领舞</w:t>
            </w:r>
          </w:p>
        </w:tc>
        <w:tc>
          <w:tcPr>
            <w:tcW w:w="2579"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r>
              <w:rPr>
                <w:rFonts w:hint="eastAsia"/>
                <w:lang w:val="en-US" w:eastAsia="zh-CN"/>
              </w:rPr>
              <w:t>自由职业</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90" w:hRule="atLeast"/>
          <w:jc w:val="center"/>
        </w:trPr>
        <w:tc>
          <w:tcPr>
            <w:tcW w:w="981"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105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范洛溪</w:t>
            </w: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rPr>
                <w:rFonts w:hint="eastAsia" w:eastAsia="Arial Unicode MS"/>
                <w:lang w:eastAsia="zh-CN"/>
              </w:rPr>
            </w:pPr>
            <w:r>
              <w:rPr>
                <w:rFonts w:hint="eastAsia"/>
                <w:lang w:eastAsia="zh-CN"/>
              </w:rPr>
              <w:t>女</w:t>
            </w:r>
          </w:p>
        </w:tc>
        <w:tc>
          <w:tcPr>
            <w:tcW w:w="4336"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2579"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rPr>
                <w:rFonts w:hint="eastAsia" w:eastAsia="宋体"/>
                <w:lang w:eastAsia="zh-CN"/>
              </w:rPr>
            </w:pPr>
            <w:r>
              <w:rPr>
                <w:rFonts w:hint="eastAsia" w:eastAsia="宋体"/>
                <w:lang w:eastAsia="zh-CN"/>
              </w:rPr>
              <w:t>隆回县思源实验学校</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369" w:hRule="atLeast"/>
          <w:jc w:val="center"/>
        </w:trPr>
        <w:tc>
          <w:tcPr>
            <w:tcW w:w="981"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105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魏少侠</w:t>
            </w: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rPr>
                <w:rFonts w:hint="eastAsia" w:eastAsia="Arial Unicode MS"/>
                <w:lang w:eastAsia="zh-CN"/>
              </w:rPr>
            </w:pPr>
            <w:r>
              <w:rPr>
                <w:rFonts w:hint="eastAsia"/>
                <w:lang w:eastAsia="zh-CN"/>
              </w:rPr>
              <w:t>女</w:t>
            </w:r>
          </w:p>
        </w:tc>
        <w:tc>
          <w:tcPr>
            <w:tcW w:w="4336"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2579"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rPr>
                <w:rFonts w:hint="eastAsia" w:eastAsia="宋体"/>
                <w:lang w:eastAsia="zh-CN"/>
              </w:rPr>
            </w:pPr>
            <w:r>
              <w:rPr>
                <w:rFonts w:hint="eastAsia" w:eastAsia="宋体"/>
                <w:lang w:eastAsia="zh-CN"/>
              </w:rPr>
              <w:t>隆回县文化馆</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414" w:hRule="atLeast"/>
          <w:jc w:val="center"/>
        </w:trPr>
        <w:tc>
          <w:tcPr>
            <w:tcW w:w="981"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105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吴海霞</w:t>
            </w: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rPr>
                <w:rFonts w:hint="eastAsia" w:eastAsia="Arial Unicode MS"/>
                <w:lang w:eastAsia="zh-CN"/>
              </w:rPr>
            </w:pPr>
            <w:r>
              <w:rPr>
                <w:rFonts w:hint="eastAsia"/>
                <w:lang w:eastAsia="zh-CN"/>
              </w:rPr>
              <w:t>女</w:t>
            </w:r>
          </w:p>
        </w:tc>
        <w:tc>
          <w:tcPr>
            <w:tcW w:w="4336"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2579"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r>
              <w:rPr>
                <w:rFonts w:hint="eastAsia"/>
                <w:lang w:val="en-US" w:eastAsia="zh-CN"/>
              </w:rPr>
              <w:t>自由职业</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369" w:hRule="atLeast"/>
          <w:jc w:val="center"/>
        </w:trPr>
        <w:tc>
          <w:tcPr>
            <w:tcW w:w="981"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105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毛辉凡</w:t>
            </w: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rPr>
                <w:rFonts w:hint="eastAsia" w:eastAsia="Arial Unicode MS"/>
                <w:lang w:eastAsia="zh-CN"/>
              </w:rPr>
            </w:pPr>
            <w:r>
              <w:rPr>
                <w:rFonts w:hint="eastAsia"/>
                <w:lang w:eastAsia="zh-CN"/>
              </w:rPr>
              <w:t>女</w:t>
            </w:r>
          </w:p>
        </w:tc>
        <w:tc>
          <w:tcPr>
            <w:tcW w:w="4336"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2579"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rPr>
                <w:rFonts w:hint="eastAsia" w:eastAsia="宋体"/>
                <w:lang w:eastAsia="zh-CN"/>
              </w:rPr>
            </w:pPr>
            <w:r>
              <w:rPr>
                <w:rFonts w:hint="eastAsia" w:eastAsia="宋体"/>
                <w:lang w:eastAsia="zh-CN"/>
              </w:rPr>
              <w:t>隆回县文化馆</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369" w:hRule="atLeast"/>
          <w:jc w:val="center"/>
        </w:trPr>
        <w:tc>
          <w:tcPr>
            <w:tcW w:w="981"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105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周杰文</w:t>
            </w: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rPr>
                <w:rFonts w:hint="eastAsia" w:eastAsia="Arial Unicode MS"/>
                <w:lang w:eastAsia="zh-CN"/>
              </w:rPr>
            </w:pPr>
            <w:r>
              <w:rPr>
                <w:rFonts w:hint="eastAsia"/>
                <w:lang w:eastAsia="zh-CN"/>
              </w:rPr>
              <w:t>男</w:t>
            </w:r>
          </w:p>
        </w:tc>
        <w:tc>
          <w:tcPr>
            <w:tcW w:w="4336"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2579"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rPr>
                <w:rFonts w:hint="eastAsia" w:eastAsia="宋体"/>
                <w:lang w:eastAsia="zh-CN"/>
              </w:rPr>
            </w:pPr>
            <w:r>
              <w:rPr>
                <w:rFonts w:hint="eastAsia" w:eastAsia="宋体"/>
                <w:lang w:eastAsia="zh-CN"/>
              </w:rPr>
              <w:t>隆回县文化馆</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369" w:hRule="atLeast"/>
          <w:jc w:val="center"/>
        </w:trPr>
        <w:tc>
          <w:tcPr>
            <w:tcW w:w="981"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105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陈李金子</w:t>
            </w: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rPr>
                <w:rFonts w:hint="eastAsia" w:eastAsia="Arial Unicode MS"/>
                <w:lang w:eastAsia="zh-CN"/>
              </w:rPr>
            </w:pPr>
            <w:r>
              <w:rPr>
                <w:rFonts w:hint="eastAsia"/>
                <w:lang w:eastAsia="zh-CN"/>
              </w:rPr>
              <w:t>女</w:t>
            </w:r>
          </w:p>
        </w:tc>
        <w:tc>
          <w:tcPr>
            <w:tcW w:w="4336"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2579"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rPr>
                <w:rFonts w:hint="default" w:eastAsia="宋体"/>
                <w:lang w:val="en-US" w:eastAsia="zh-CN"/>
              </w:rPr>
            </w:pPr>
            <w:r>
              <w:rPr>
                <w:rFonts w:hint="eastAsia" w:eastAsia="宋体"/>
                <w:lang w:eastAsia="zh-CN"/>
              </w:rPr>
              <w:t>隆回县东方红小学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369" w:hRule="atLeast"/>
          <w:jc w:val="center"/>
        </w:trPr>
        <w:tc>
          <w:tcPr>
            <w:tcW w:w="981"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105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袁</w:t>
            </w:r>
            <w:r>
              <w:rPr>
                <w:rFonts w:hint="eastAsia" w:ascii="仿宋_GB2312" w:hAnsi="仿宋_GB2312" w:eastAsia="仿宋_GB2312" w:cs="仿宋_GB2312"/>
                <w:kern w:val="0"/>
                <w:shd w:val="clear" w:color="auto" w:fill="auto"/>
                <w:rtl w:val="0"/>
                <w:lang w:val="en-US" w:eastAsia="zh-CN"/>
              </w:rPr>
              <w:t xml:space="preserve"> </w:t>
            </w:r>
            <w:r>
              <w:rPr>
                <w:rFonts w:ascii="仿宋_GB2312" w:hAnsi="仿宋_GB2312" w:eastAsia="仿宋_GB2312" w:cs="仿宋_GB2312"/>
                <w:kern w:val="0"/>
                <w:shd w:val="clear" w:color="auto" w:fill="auto"/>
                <w:rtl w:val="0"/>
                <w:lang w:val="zh-TW" w:eastAsia="zh-TW"/>
              </w:rPr>
              <w:t>圆</w:t>
            </w: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rPr>
                <w:rFonts w:hint="eastAsia" w:eastAsia="Arial Unicode MS"/>
                <w:lang w:eastAsia="zh-CN"/>
              </w:rPr>
            </w:pPr>
            <w:r>
              <w:rPr>
                <w:rFonts w:hint="eastAsia"/>
                <w:lang w:eastAsia="zh-CN"/>
              </w:rPr>
              <w:t>女</w:t>
            </w:r>
          </w:p>
        </w:tc>
        <w:tc>
          <w:tcPr>
            <w:tcW w:w="4336"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2579"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rPr>
                <w:rFonts w:hint="eastAsia" w:eastAsia="宋体"/>
                <w:lang w:eastAsia="zh-CN"/>
              </w:rPr>
            </w:pPr>
            <w:r>
              <w:rPr>
                <w:rFonts w:hint="eastAsia" w:eastAsia="宋体"/>
                <w:lang w:eastAsia="zh-CN"/>
              </w:rPr>
              <w:t>隆回县文化馆</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369" w:hRule="atLeast"/>
          <w:jc w:val="center"/>
        </w:trPr>
        <w:tc>
          <w:tcPr>
            <w:tcW w:w="981"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105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罗韵</w:t>
            </w: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rPr>
                <w:rFonts w:hint="eastAsia" w:eastAsia="Arial Unicode MS"/>
                <w:lang w:eastAsia="zh-CN"/>
              </w:rPr>
            </w:pPr>
            <w:r>
              <w:rPr>
                <w:rFonts w:hint="eastAsia"/>
                <w:lang w:eastAsia="zh-CN"/>
              </w:rPr>
              <w:t>女</w:t>
            </w:r>
          </w:p>
        </w:tc>
        <w:tc>
          <w:tcPr>
            <w:tcW w:w="4336"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2579"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rPr>
                <w:rFonts w:hint="eastAsia" w:eastAsia="宋体"/>
                <w:lang w:eastAsia="zh-CN"/>
              </w:rPr>
            </w:pPr>
            <w:r>
              <w:rPr>
                <w:rFonts w:hint="eastAsia" w:eastAsia="宋体"/>
                <w:lang w:eastAsia="zh-CN"/>
              </w:rPr>
              <w:t>隆回云峰九年制义务学校</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369" w:hRule="atLeast"/>
          <w:jc w:val="center"/>
        </w:trPr>
        <w:tc>
          <w:tcPr>
            <w:tcW w:w="981"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105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rPr>
                <w:rFonts w:hint="eastAsia" w:eastAsia="宋体"/>
                <w:lang w:eastAsia="zh-CN"/>
              </w:rPr>
            </w:pPr>
            <w:r>
              <w:rPr>
                <w:rFonts w:hint="eastAsia" w:eastAsia="宋体"/>
                <w:lang w:eastAsia="zh-CN"/>
              </w:rPr>
              <w:t>谢金龙</w:t>
            </w: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rPr>
                <w:rFonts w:hint="eastAsia" w:eastAsia="Arial Unicode MS"/>
                <w:lang w:eastAsia="zh-CN"/>
              </w:rPr>
            </w:pPr>
            <w:r>
              <w:rPr>
                <w:rFonts w:hint="eastAsia"/>
                <w:lang w:eastAsia="zh-CN"/>
              </w:rPr>
              <w:t>男</w:t>
            </w:r>
          </w:p>
        </w:tc>
        <w:tc>
          <w:tcPr>
            <w:tcW w:w="4336"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2579"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rPr>
                <w:rFonts w:hint="eastAsia" w:eastAsia="宋体"/>
                <w:lang w:eastAsia="zh-CN"/>
              </w:rPr>
            </w:pPr>
            <w:r>
              <w:rPr>
                <w:rFonts w:hint="eastAsia" w:eastAsia="宋体"/>
                <w:lang w:eastAsia="zh-CN"/>
              </w:rPr>
              <w:t>自由职业</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369" w:hRule="atLeast"/>
          <w:jc w:val="center"/>
        </w:trPr>
        <w:tc>
          <w:tcPr>
            <w:tcW w:w="981"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105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刘昇</w:t>
            </w: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rPr>
                <w:rFonts w:hint="eastAsia" w:eastAsia="Arial Unicode MS"/>
                <w:lang w:eastAsia="zh-CN"/>
              </w:rPr>
            </w:pPr>
            <w:r>
              <w:rPr>
                <w:rFonts w:hint="eastAsia"/>
                <w:lang w:eastAsia="zh-CN"/>
              </w:rPr>
              <w:t>男</w:t>
            </w:r>
          </w:p>
        </w:tc>
        <w:tc>
          <w:tcPr>
            <w:tcW w:w="4336"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2579"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rPr>
                <w:rFonts w:hint="eastAsia" w:eastAsia="宋体"/>
                <w:lang w:eastAsia="zh-CN"/>
              </w:rPr>
            </w:pPr>
            <w:r>
              <w:rPr>
                <w:rFonts w:hint="eastAsia" w:eastAsia="宋体"/>
                <w:lang w:eastAsia="zh-CN"/>
              </w:rPr>
              <w:t>隆回麻塘山乡九年制学校</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369" w:hRule="atLeast"/>
          <w:jc w:val="center"/>
        </w:trPr>
        <w:tc>
          <w:tcPr>
            <w:tcW w:w="981"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105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rPr>
                <w:rFonts w:hint="eastAsia" w:eastAsia="宋体"/>
                <w:lang w:eastAsia="zh-CN"/>
              </w:rPr>
            </w:pPr>
            <w:r>
              <w:rPr>
                <w:rFonts w:hint="eastAsia" w:eastAsia="宋体"/>
                <w:lang w:eastAsia="zh-CN"/>
              </w:rPr>
              <w:t>刘涛</w:t>
            </w: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rPr>
                <w:rFonts w:hint="eastAsia" w:eastAsia="Arial Unicode MS"/>
                <w:lang w:eastAsia="zh-CN"/>
              </w:rPr>
            </w:pPr>
            <w:r>
              <w:rPr>
                <w:rFonts w:hint="eastAsia"/>
                <w:lang w:eastAsia="zh-CN"/>
              </w:rPr>
              <w:t>男</w:t>
            </w:r>
          </w:p>
        </w:tc>
        <w:tc>
          <w:tcPr>
            <w:tcW w:w="4336"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2579"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rPr>
                <w:rFonts w:hint="eastAsia" w:eastAsia="宋体"/>
                <w:lang w:eastAsia="zh-CN"/>
              </w:rPr>
            </w:pPr>
            <w:r>
              <w:rPr>
                <w:rFonts w:hint="eastAsia" w:eastAsia="宋体"/>
                <w:lang w:eastAsia="zh-CN"/>
              </w:rPr>
              <w:t>自由职业</w:t>
            </w:r>
            <w:bookmarkStart w:id="0" w:name="_GoBack"/>
            <w:bookmarkEnd w:id="0"/>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 w:type="dxa"/>
            <w:bottom w:w="0" w:type="dxa"/>
            <w:right w:w="10" w:type="dxa"/>
          </w:tblCellMar>
        </w:tblPrEx>
        <w:trPr>
          <w:trHeight w:val="369" w:hRule="atLeast"/>
          <w:jc w:val="center"/>
        </w:trPr>
        <w:tc>
          <w:tcPr>
            <w:tcW w:w="981"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105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rPr>
                <w:rFonts w:hint="eastAsia" w:eastAsia="宋体"/>
                <w:lang w:eastAsia="zh-CN"/>
              </w:rPr>
            </w:pPr>
            <w:r>
              <w:rPr>
                <w:rFonts w:hint="eastAsia" w:eastAsia="宋体"/>
                <w:lang w:eastAsia="zh-CN"/>
              </w:rPr>
              <w:t>李豪</w:t>
            </w: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rPr>
                <w:rFonts w:hint="eastAsia" w:eastAsia="Arial Unicode MS"/>
                <w:lang w:eastAsia="zh-CN"/>
              </w:rPr>
            </w:pPr>
            <w:r>
              <w:rPr>
                <w:rFonts w:hint="eastAsia"/>
                <w:lang w:eastAsia="zh-CN"/>
              </w:rPr>
              <w:t>男</w:t>
            </w:r>
          </w:p>
        </w:tc>
        <w:tc>
          <w:tcPr>
            <w:tcW w:w="4336"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2579"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r>
              <w:rPr>
                <w:rFonts w:hint="eastAsia"/>
                <w:lang w:val="en-US" w:eastAsia="zh-CN"/>
              </w:rPr>
              <w:t>自由职业</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369" w:hRule="atLeast"/>
          <w:jc w:val="center"/>
        </w:trPr>
        <w:tc>
          <w:tcPr>
            <w:tcW w:w="981"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105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肖伊凡</w:t>
            </w: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rPr>
                <w:rFonts w:hint="eastAsia" w:eastAsia="Arial Unicode MS"/>
                <w:lang w:eastAsia="zh-CN"/>
              </w:rPr>
            </w:pPr>
            <w:r>
              <w:rPr>
                <w:rFonts w:hint="eastAsia"/>
                <w:lang w:eastAsia="zh-CN"/>
              </w:rPr>
              <w:t>男</w:t>
            </w:r>
          </w:p>
        </w:tc>
        <w:tc>
          <w:tcPr>
            <w:tcW w:w="4336"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2579"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rPr>
                <w:rFonts w:hint="eastAsia" w:eastAsia="宋体"/>
                <w:lang w:eastAsia="zh-CN"/>
              </w:rPr>
            </w:pPr>
            <w:r>
              <w:rPr>
                <w:rFonts w:hint="eastAsia" w:eastAsia="宋体"/>
                <w:lang w:eastAsia="zh-CN"/>
              </w:rPr>
              <w:t>隆回县土地征收服务中心</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369" w:hRule="atLeast"/>
          <w:jc w:val="center"/>
        </w:trPr>
        <w:tc>
          <w:tcPr>
            <w:tcW w:w="981"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105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刘正喜</w:t>
            </w:r>
          </w:p>
        </w:tc>
        <w:tc>
          <w:tcPr>
            <w:tcW w:w="49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rPr>
                <w:rFonts w:hint="eastAsia" w:eastAsia="Arial Unicode MS"/>
                <w:lang w:eastAsia="zh-CN"/>
              </w:rPr>
            </w:pPr>
            <w:r>
              <w:rPr>
                <w:rFonts w:hint="eastAsia"/>
                <w:lang w:eastAsia="zh-CN"/>
              </w:rPr>
              <w:t>男</w:t>
            </w:r>
          </w:p>
        </w:tc>
        <w:tc>
          <w:tcPr>
            <w:tcW w:w="4336"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2579"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rPr>
                <w:rFonts w:hint="eastAsia" w:eastAsia="宋体"/>
                <w:lang w:eastAsia="zh-CN"/>
              </w:rPr>
            </w:pPr>
            <w:r>
              <w:rPr>
                <w:rFonts w:hint="eastAsia"/>
                <w:lang w:val="en-US" w:eastAsia="zh-CN"/>
              </w:rPr>
              <w:t>自由职业</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369" w:hRule="atLeast"/>
          <w:jc w:val="center"/>
        </w:trPr>
        <w:tc>
          <w:tcPr>
            <w:tcW w:w="2033"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灯光要求</w:t>
            </w:r>
          </w:p>
        </w:tc>
        <w:tc>
          <w:tcPr>
            <w:tcW w:w="7405" w:type="dxa"/>
            <w:gridSpan w:val="10"/>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ind w:firstLine="480"/>
              <w:jc w:val="left"/>
            </w:pPr>
            <w:r>
              <w:rPr>
                <w:rFonts w:ascii="仿宋_GB2312" w:hAnsi="仿宋_GB2312" w:eastAsia="仿宋_GB2312" w:cs="仿宋_GB2312"/>
                <w:kern w:val="0"/>
                <w:shd w:val="clear" w:color="auto" w:fill="auto"/>
                <w:rtl w:val="0"/>
                <w:lang w:val="zh-TW" w:eastAsia="zh-TW"/>
              </w:rPr>
              <w:t>开场和结束需定点光</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 w:type="dxa"/>
            <w:bottom w:w="0" w:type="dxa"/>
            <w:right w:w="10" w:type="dxa"/>
          </w:tblCellMar>
        </w:tblPrEx>
        <w:trPr>
          <w:trHeight w:val="369" w:hRule="atLeast"/>
          <w:jc w:val="center"/>
        </w:trPr>
        <w:tc>
          <w:tcPr>
            <w:tcW w:w="2033"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话筒音响要求</w:t>
            </w:r>
          </w:p>
        </w:tc>
        <w:tc>
          <w:tcPr>
            <w:tcW w:w="7405" w:type="dxa"/>
            <w:gridSpan w:val="10"/>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369" w:hRule="atLeast"/>
          <w:jc w:val="center"/>
        </w:trPr>
        <w:tc>
          <w:tcPr>
            <w:tcW w:w="2033"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特效要求</w:t>
            </w:r>
          </w:p>
        </w:tc>
        <w:tc>
          <w:tcPr>
            <w:tcW w:w="7405" w:type="dxa"/>
            <w:gridSpan w:val="10"/>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90" w:hRule="atLeast"/>
          <w:jc w:val="center"/>
        </w:trPr>
        <w:tc>
          <w:tcPr>
            <w:tcW w:w="9438" w:type="dxa"/>
            <w:gridSpan w:val="1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rPr>
                <w:rFonts w:ascii="仿宋_GB2312" w:hAnsi="仿宋_GB2312" w:eastAsia="仿宋_GB2312" w:cs="仿宋_GB2312"/>
                <w:kern w:val="0"/>
                <w:shd w:val="clear" w:color="auto" w:fill="auto"/>
              </w:rPr>
            </w:pPr>
            <w:r>
              <w:rPr>
                <w:rFonts w:ascii="仿宋_GB2312" w:hAnsi="仿宋_GB2312" w:eastAsia="仿宋_GB2312" w:cs="仿宋_GB2312"/>
                <w:kern w:val="0"/>
                <w:shd w:val="clear" w:color="auto" w:fill="auto"/>
                <w:rtl w:val="0"/>
                <w:lang w:val="zh-TW" w:eastAsia="zh-TW"/>
              </w:rPr>
              <w:t>作品简介（不超过</w:t>
            </w:r>
            <w:r>
              <w:rPr>
                <w:rFonts w:ascii="Times New Roman" w:hAnsi="Times New Roman" w:eastAsia="仿宋_GB2312" w:cs="仿宋_GB2312"/>
                <w:kern w:val="0"/>
                <w:shd w:val="clear" w:color="auto" w:fill="auto"/>
                <w:rtl w:val="0"/>
                <w:lang w:val="en-US"/>
              </w:rPr>
              <w:t>100</w:t>
            </w:r>
            <w:r>
              <w:rPr>
                <w:rFonts w:ascii="仿宋_GB2312" w:hAnsi="仿宋_GB2312" w:eastAsia="仿宋_GB2312" w:cs="仿宋_GB2312"/>
                <w:kern w:val="0"/>
                <w:shd w:val="clear" w:color="auto" w:fill="auto"/>
                <w:rtl w:val="0"/>
                <w:lang w:val="zh-TW" w:eastAsia="zh-TW"/>
              </w:rPr>
              <w:t>字）</w:t>
            </w:r>
          </w:p>
          <w:p>
            <w:pPr>
              <w:framePr w:wrap="auto" w:vAnchor="margin" w:hAnchor="text" w:yAlign="inline"/>
              <w:bidi w:val="0"/>
              <w:spacing w:line="360" w:lineRule="exact"/>
              <w:ind w:left="0" w:right="0" w:firstLine="480"/>
              <w:jc w:val="left"/>
              <w:rPr>
                <w:rFonts w:ascii="仿宋_GB2312" w:hAnsi="仿宋_GB2312" w:eastAsia="仿宋_GB2312" w:cs="仿宋_GB2312"/>
                <w:kern w:val="0"/>
                <w:shd w:val="clear" w:color="auto" w:fill="auto"/>
                <w:rtl w:val="0"/>
              </w:rPr>
            </w:pPr>
            <w:r>
              <w:rPr>
                <w:rFonts w:ascii="仿宋_GB2312" w:hAnsi="仿宋_GB2312" w:eastAsia="仿宋_GB2312" w:cs="仿宋_GB2312"/>
                <w:kern w:val="0"/>
                <w:shd w:val="clear" w:color="auto" w:fill="auto"/>
                <w:rtl w:val="0"/>
                <w:lang w:val="zh-TW" w:eastAsia="zh-TW"/>
              </w:rPr>
              <w:t>这个节目表达了新时代花瑶小伙阳刚、正气、自信的新青年形象，姑娘豁达乐观、恣意潇洒、开朗豪爽敢爱敢追求，作品生动真实、有趣又浪漫的舞蹈情节，通过舞蹈语言让花瑶的生活场景得到艺术化的再造呈现。</w:t>
            </w:r>
          </w:p>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姑娘和小伙通过打滔（蹾屁股），花瑶民族特有的情感表达方式，小伙和姑娘相识、相知、相爱到老。作品正是通过本土民族风俗来展现花瑶人民不一样的浪漫爱情及在乡村振兴中的文化自信、精神面貌及对幸福生活的追求。</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 w:type="dxa"/>
            <w:bottom w:w="0" w:type="dxa"/>
            <w:right w:w="10" w:type="dxa"/>
          </w:tblCellMar>
        </w:tblPrEx>
        <w:trPr>
          <w:trHeight w:val="369" w:hRule="atLeast"/>
          <w:jc w:val="center"/>
        </w:trPr>
        <w:tc>
          <w:tcPr>
            <w:tcW w:w="2033"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jc w:val="left"/>
            </w:pPr>
            <w:r>
              <w:rPr>
                <w:rFonts w:ascii="仿宋_GB2312" w:hAnsi="仿宋_GB2312" w:eastAsia="仿宋_GB2312" w:cs="仿宋_GB2312"/>
                <w:kern w:val="0"/>
                <w:shd w:val="clear" w:color="auto" w:fill="auto"/>
                <w:rtl w:val="0"/>
                <w:lang w:val="zh-TW" w:eastAsia="zh-TW"/>
              </w:rPr>
              <w:t>节目负责人</w:t>
            </w:r>
          </w:p>
        </w:tc>
        <w:tc>
          <w:tcPr>
            <w:tcW w:w="1689"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rPr>
                <w:rFonts w:hint="eastAsia" w:eastAsia="宋体"/>
                <w:lang w:eastAsia="zh-CN"/>
              </w:rPr>
            </w:pPr>
            <w:r>
              <w:rPr>
                <w:rFonts w:hint="eastAsia" w:eastAsia="宋体"/>
                <w:lang w:eastAsia="zh-CN"/>
              </w:rPr>
              <w:t>黄建军</w:t>
            </w:r>
          </w:p>
        </w:tc>
        <w:tc>
          <w:tcPr>
            <w:tcW w:w="1349"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spacing w:line="360" w:lineRule="exact"/>
              <w:ind w:firstLine="480"/>
              <w:jc w:val="left"/>
            </w:pPr>
            <w:r>
              <w:rPr>
                <w:rFonts w:ascii="仿宋_GB2312" w:hAnsi="仿宋_GB2312" w:eastAsia="仿宋_GB2312" w:cs="仿宋_GB2312"/>
                <w:kern w:val="0"/>
                <w:shd w:val="clear" w:color="auto" w:fill="auto"/>
                <w:rtl w:val="0"/>
                <w:lang w:val="zh-TW" w:eastAsia="zh-TW"/>
              </w:rPr>
              <w:t>电话</w:t>
            </w:r>
          </w:p>
        </w:tc>
        <w:tc>
          <w:tcPr>
            <w:tcW w:w="4367" w:type="dxa"/>
            <w:gridSpan w:val="5"/>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framePr w:wrap="auto" w:vAnchor="margin" w:hAnchor="text" w:yAlign="inline"/>
              <w:rPr>
                <w:rFonts w:hint="default" w:eastAsia="宋体"/>
                <w:lang w:val="en-US" w:eastAsia="zh-CN"/>
              </w:rPr>
            </w:pPr>
            <w:r>
              <w:rPr>
                <w:rFonts w:hint="eastAsia" w:eastAsia="宋体"/>
                <w:lang w:val="en-US" w:eastAsia="zh-CN"/>
              </w:rPr>
              <w:t>13337395959</w:t>
            </w:r>
          </w:p>
        </w:tc>
      </w:tr>
    </w:tbl>
    <w:p>
      <w:pPr>
        <w:framePr w:wrap="auto" w:vAnchor="margin" w:hAnchor="text" w:yAlign="inline"/>
        <w:spacing w:before="156" w:line="440" w:lineRule="exact"/>
        <w:jc w:val="left"/>
        <w:rPr>
          <w:rFonts w:ascii="仿宋_GB2312" w:hAnsi="仿宋_GB2312" w:eastAsia="仿宋_GB2312" w:cs="仿宋_GB2312"/>
        </w:rPr>
      </w:pPr>
      <w:r>
        <w:rPr>
          <w:rFonts w:ascii="仿宋_GB2312" w:hAnsi="仿宋_GB2312" w:eastAsia="仿宋_GB2312" w:cs="仿宋_GB2312"/>
          <w:rtl w:val="0"/>
          <w:lang w:val="zh-TW" w:eastAsia="zh-TW"/>
        </w:rPr>
        <w:t>注：</w:t>
      </w:r>
      <w:r>
        <w:rPr>
          <w:rFonts w:ascii="Times New Roman" w:hAnsi="Times New Roman"/>
          <w:rtl w:val="0"/>
          <w:lang w:val="en-US"/>
        </w:rPr>
        <w:t>1</w:t>
      </w:r>
      <w:r>
        <w:rPr>
          <w:rFonts w:ascii="仿宋_GB2312" w:hAnsi="仿宋_GB2312" w:eastAsia="仿宋_GB2312" w:cs="仿宋_GB2312"/>
          <w:rtl w:val="0"/>
          <w:lang w:val="en-US"/>
        </w:rPr>
        <w:t>.</w:t>
      </w:r>
      <w:r>
        <w:rPr>
          <w:rFonts w:ascii="仿宋_GB2312" w:hAnsi="仿宋_GB2312" w:eastAsia="仿宋_GB2312" w:cs="仿宋_GB2312"/>
          <w:rtl w:val="0"/>
          <w:lang w:val="zh-TW" w:eastAsia="zh-TW"/>
        </w:rPr>
        <w:t>此表可根据节目情况另制；</w:t>
      </w:r>
    </w:p>
    <w:p>
      <w:pPr>
        <w:framePr w:wrap="auto" w:vAnchor="margin" w:hAnchor="text" w:yAlign="inline"/>
        <w:spacing w:line="560" w:lineRule="exact"/>
      </w:pPr>
      <w:r>
        <w:rPr>
          <w:rFonts w:ascii="Times New Roman" w:hAnsi="Times New Roman"/>
          <w:rtl w:val="0"/>
          <w:lang w:val="en-US"/>
        </w:rPr>
        <w:t>2</w:t>
      </w:r>
      <w:r>
        <w:rPr>
          <w:rFonts w:ascii="仿宋_GB2312" w:hAnsi="仿宋_GB2312" w:eastAsia="仿宋_GB2312" w:cs="仿宋_GB2312"/>
          <w:rtl w:val="0"/>
          <w:lang w:val="en-US"/>
        </w:rPr>
        <w:t>.</w:t>
      </w:r>
      <w:r>
        <w:rPr>
          <w:rFonts w:ascii="仿宋_GB2312" w:hAnsi="仿宋_GB2312" w:eastAsia="仿宋_GB2312" w:cs="仿宋_GB2312"/>
          <w:rtl w:val="0"/>
          <w:lang w:val="zh-TW" w:eastAsia="zh-TW"/>
        </w:rPr>
        <w:t>主创人员填写要求：</w:t>
      </w:r>
      <w:r>
        <w:rPr>
          <w:rFonts w:ascii="Times New Roman" w:hAnsi="Times New Roman"/>
          <w:rtl w:val="0"/>
          <w:lang w:val="en-US"/>
        </w:rPr>
        <w:t>1</w:t>
      </w:r>
      <w:r>
        <w:rPr>
          <w:rFonts w:ascii="仿宋_GB2312" w:hAnsi="仿宋_GB2312" w:eastAsia="仿宋_GB2312" w:cs="仿宋_GB2312"/>
          <w:rtl w:val="0"/>
          <w:lang w:val="zh-TW" w:eastAsia="zh-TW"/>
        </w:rPr>
        <w:t>、舞蹈类作品填：编导、作曲、辅导等；</w:t>
      </w:r>
      <w:r>
        <w:rPr>
          <w:rFonts w:ascii="Times New Roman" w:hAnsi="Times New Roman"/>
          <w:rtl w:val="0"/>
          <w:lang w:val="en-US"/>
        </w:rPr>
        <w:t>2</w:t>
      </w:r>
      <w:r>
        <w:rPr>
          <w:rFonts w:ascii="仿宋_GB2312" w:hAnsi="仿宋_GB2312" w:eastAsia="仿宋_GB2312" w:cs="仿宋_GB2312"/>
          <w:rtl w:val="0"/>
          <w:lang w:val="zh-TW" w:eastAsia="zh-TW"/>
        </w:rPr>
        <w:t>、音乐（声乐、器乐）类作品填：作词、作曲、编导、音乐辅导等；</w:t>
      </w:r>
      <w:r>
        <w:rPr>
          <w:rFonts w:ascii="Times New Roman" w:hAnsi="Times New Roman"/>
          <w:rtl w:val="0"/>
          <w:lang w:val="en-US"/>
        </w:rPr>
        <w:t>3</w:t>
      </w:r>
      <w:r>
        <w:rPr>
          <w:rFonts w:ascii="仿宋_GB2312" w:hAnsi="仿宋_GB2312" w:eastAsia="仿宋_GB2312" w:cs="仿宋_GB2312"/>
          <w:rtl w:val="0"/>
          <w:lang w:val="zh-TW" w:eastAsia="zh-TW"/>
        </w:rPr>
        <w:t>、小戏小品曲艺类作品填：编剧、导演、作曲、舞美、辅导等。</w:t>
      </w:r>
    </w:p>
    <w:sectPr>
      <w:headerReference r:id="rId6" w:type="first"/>
      <w:footerReference r:id="rId8" w:type="first"/>
      <w:headerReference r:id="rId5" w:type="default"/>
      <w:footerReference r:id="rId7" w:type="default"/>
      <w:pgSz w:w="11900" w:h="16840"/>
      <w:pgMar w:top="720" w:right="720" w:bottom="720" w:left="720" w:header="851" w:footer="992"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DejaVu Sans"/>
    <w:panose1 w:val="00000000000000000000"/>
    <w:charset w:val="86"/>
    <w:family w:val="roman"/>
    <w:pitch w:val="default"/>
    <w:sig w:usb0="00000000" w:usb1="00000000" w:usb2="00000000" w:usb3="00000000" w:csb0="00000000" w:csb1="00000000"/>
  </w:font>
  <w:font w:name="PingFang SC Regular">
    <w:altName w:val="URW Bookman"/>
    <w:panose1 w:val="00000000000000000000"/>
    <w:charset w:val="00"/>
    <w:family w:val="roman"/>
    <w:pitch w:val="default"/>
    <w:sig w:usb0="00000000" w:usb1="00000000" w:usb2="00000000" w:usb3="00000000" w:csb0="00000000" w:csb1="00000000"/>
  </w:font>
  <w:font w:name="方正小标宋简体">
    <w:panose1 w:val="02000000000000000000"/>
    <w:charset w:val="86"/>
    <w:family w:val="roman"/>
    <w:pitch w:val="default"/>
    <w:sig w:usb0="A00002BF" w:usb1="184F6CFA" w:usb2="00000012" w:usb3="00000000" w:csb0="00040001" w:csb1="00000000"/>
  </w:font>
  <w:font w:name="仿宋_GB2312">
    <w:altName w:val="方正仿宋_GBK"/>
    <w:panose1 w:val="00000000000000000000"/>
    <w:charset w:val="00"/>
    <w:family w:val="roman"/>
    <w:pitch w:val="default"/>
    <w:sig w:usb0="00000000" w:usb1="00000000" w:usb2="00000000" w:usb3="00000000" w:csb0="00000000" w:csb1="00000000"/>
  </w:font>
  <w:font w:name="仿宋">
    <w:altName w:val="方正仿宋_GBK"/>
    <w:panose1 w:val="02010609060101010101"/>
    <w:charset w:val="86"/>
    <w:family w:val="roman"/>
    <w:pitch w:val="default"/>
    <w:sig w:usb0="00000000" w:usb1="00000000" w:usb2="00000016" w:usb3="00000000" w:csb0="00040001"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URW Bookman">
    <w:panose1 w:val="00000400000000000000"/>
    <w:charset w:val="00"/>
    <w:family w:val="auto"/>
    <w:pitch w:val="default"/>
    <w:sig w:usb0="00000287" w:usb1="00000800" w:usb2="00000000" w:usb3="00000000" w:csb0="6000009F" w:csb1="00000000"/>
  </w:font>
  <w:font w:name="方正仿宋_GBK">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uto" w:vAnchor="margin" w:hAnchor="text" w:yAlign="inline"/>
      <w:jc w:val="center"/>
    </w:pPr>
    <w:r>
      <w:rPr>
        <w:sz w:val="24"/>
        <w:szCs w:val="24"/>
        <w:rtl w:val="0"/>
      </w:rPr>
      <w:fldChar w:fldCharType="begin"/>
    </w:r>
    <w:r>
      <w:rPr>
        <w:sz w:val="24"/>
        <w:szCs w:val="24"/>
        <w:rtl w:val="0"/>
      </w:rPr>
      <w:instrText xml:space="preserve"> PAGE </w:instrText>
    </w:r>
    <w:r>
      <w:rPr>
        <w:sz w:val="24"/>
        <w:szCs w:val="24"/>
        <w:rtl w:val="0"/>
      </w:rPr>
      <w:fldChar w:fldCharType="separate"/>
    </w:r>
    <w:r>
      <w:rPr>
        <w:sz w:val="24"/>
        <w:szCs w:val="24"/>
        <w:rtl w:val="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uto" w:vAnchor="margin" w:hAnchor="text" w:yAlign="inline"/>
      <w:bidi w:val="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uto" w:vAnchor="margin" w:hAnchor="text" w:yAlign="inline"/>
      <w:bidi w:val="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uto" w:vAnchor="margin" w:hAnchor="text" w:yAlign="inline"/>
      <w:bidi w:v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true"/>
  <w:bordersDoNotSurroundHeader w:val="false"/>
  <w:bordersDoNotSurroundFooter w:val="false"/>
  <w:documentProtection w:enforcement="0"/>
  <w:defaultTabStop w:val="419"/>
  <w:noLineBreaksAfter w:lang="zh-CN" w:val="‘“(〔[{〈《「『【⦅〘〖«〝︵︷︹︻︽︿﹁﹃﹇﹙﹛﹝｢"/>
  <w:noLineBreaksBefore w:lang="zh-CN" w:val="’”)〕]}〉"/>
  <w:footnotePr>
    <w:footnote w:id="0"/>
    <w:footnote w:id="1"/>
  </w:footnotePr>
  <w:endnotePr>
    <w:endnote w:id="0"/>
    <w:endnote w:id="1"/>
  </w:endnotePr>
  <w:compat>
    <w:useFELayout/>
    <w:compatSetting w:name="compatibilityMode" w:uri="http://schemas.microsoft.com/office/word" w:val="15"/>
  </w:compat>
  <w:docVars>
    <w:docVar w:name="commondata" w:val="eyJoZGlkIjoiMDQwYjIxMmE0YWYxMDMyMWMyM2VmYzBlMDgxMWM2NjMifQ=="/>
  </w:docVars>
  <w:rsids>
    <w:rsidRoot w:val="00000000"/>
    <w:rsid w:val="1AFFD708"/>
    <w:rsid w:val="3EEF7D6D"/>
    <w:rsid w:val="3FFFB607"/>
    <w:rsid w:val="46A24B6F"/>
    <w:rsid w:val="6DD7F768"/>
    <w:rsid w:val="75FDF839"/>
    <w:rsid w:val="F7FF3864"/>
    <w:rsid w:val="FEFF122A"/>
    <w:rsid w:val="FF7F236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Arial Unicode MS"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framePr w:wrap="auto"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0"/>
      <w:jc w:val="both"/>
      <w:outlineLvl w:val="9"/>
    </w:pPr>
    <w:rPr>
      <w:rFonts w:hint="eastAsia" w:ascii="Arial Unicode MS" w:hAnsi="Arial Unicode MS" w:eastAsia="Arial Unicode MS" w:cs="Arial Unicode MS"/>
      <w:color w:val="000000"/>
      <w:spacing w:val="0"/>
      <w:w w:val="100"/>
      <w:kern w:val="2"/>
      <w:position w:val="0"/>
      <w:sz w:val="21"/>
      <w:szCs w:val="21"/>
      <w:u w:val="none" w:color="000000"/>
      <w:shd w:val="clear" w:color="auto" w:fill="auto"/>
      <w:vertAlign w:val="baseline"/>
      <w:lang w:val="en-US"/>
    </w:rPr>
  </w:style>
  <w:style w:type="character" w:default="1" w:styleId="5">
    <w:name w:val="Default Paragraph Font"/>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qFormat/>
    <w:uiPriority w:val="0"/>
    <w:pPr>
      <w:keepNext w:val="0"/>
      <w:keepLines w:val="0"/>
      <w:pageBreakBefore w:val="0"/>
      <w:framePr w:wrap="auto"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tabs>
        <w:tab w:val="center" w:pos="4153"/>
        <w:tab w:val="right" w:pos="8306"/>
      </w:tabs>
      <w:suppressAutoHyphens w:val="0"/>
      <w:bidi w:val="0"/>
      <w:spacing w:before="0" w:beforeAutospacing="0" w:after="0" w:afterAutospacing="0" w:line="240" w:lineRule="auto"/>
      <w:ind w:left="0" w:right="0" w:firstLine="0"/>
      <w:jc w:val="left"/>
      <w:outlineLvl w:val="9"/>
    </w:pPr>
    <w:rPr>
      <w:rFonts w:ascii="Calibri" w:hAnsi="Calibri" w:eastAsia="Arial Unicode MS" w:cs="Arial Unicode MS"/>
      <w:color w:val="000000"/>
      <w:spacing w:val="0"/>
      <w:w w:val="100"/>
      <w:kern w:val="2"/>
      <w:position w:val="0"/>
      <w:sz w:val="18"/>
      <w:szCs w:val="18"/>
      <w:u w:val="none" w:color="000000"/>
      <w:shd w:val="clear" w:color="auto" w:fill="auto"/>
      <w:vertAlign w:val="baseline"/>
      <w:lang w:val="en-US"/>
    </w:rPr>
  </w:style>
  <w:style w:type="paragraph" w:styleId="3">
    <w:name w:val="header"/>
    <w:qFormat/>
    <w:uiPriority w:val="0"/>
    <w:pPr>
      <w:keepNext w:val="0"/>
      <w:keepLines w:val="0"/>
      <w:pageBreakBefore w:val="0"/>
      <w:framePr w:wrap="auto" w:vAnchor="margin" w:hAnchor="text" w:yAlign="inline"/>
      <w:widowControl w:val="0"/>
      <w:numPr>
        <w:ilvl w:val="0"/>
        <w:numId w:val="0"/>
      </w:numPr>
      <w:suppressLineNumbers w:val="0"/>
      <w:pBdr>
        <w:top w:val="none" w:color="auto" w:sz="0" w:space="0"/>
        <w:left w:val="none" w:color="auto" w:sz="0" w:space="0"/>
        <w:bottom w:val="single" w:color="000000" w:sz="6" w:space="0"/>
        <w:right w:val="none" w:color="auto" w:sz="0" w:space="0"/>
        <w:between w:val="none" w:color="auto" w:sz="0" w:space="0"/>
      </w:pBdr>
      <w:shd w:val="clear" w:color="auto" w:fill="auto"/>
      <w:tabs>
        <w:tab w:val="center" w:pos="4153"/>
        <w:tab w:val="right" w:pos="8306"/>
      </w:tabs>
      <w:suppressAutoHyphens w:val="0"/>
      <w:bidi w:val="0"/>
      <w:spacing w:before="0" w:beforeAutospacing="0" w:after="0" w:afterAutospacing="0" w:line="240" w:lineRule="auto"/>
      <w:ind w:left="0" w:right="0" w:firstLine="0"/>
      <w:jc w:val="center"/>
      <w:outlineLvl w:val="9"/>
    </w:pPr>
    <w:rPr>
      <w:rFonts w:hint="eastAsia" w:ascii="Arial Unicode MS" w:hAnsi="Arial Unicode MS" w:eastAsia="Arial Unicode MS" w:cs="Arial Unicode MS"/>
      <w:color w:val="000000"/>
      <w:spacing w:val="0"/>
      <w:w w:val="100"/>
      <w:kern w:val="2"/>
      <w:position w:val="0"/>
      <w:sz w:val="18"/>
      <w:szCs w:val="18"/>
      <w:u w:val="none" w:color="000000"/>
      <w:shd w:val="clear" w:color="auto" w:fill="auto"/>
      <w:vertAlign w:val="baseline"/>
      <w:lang w:val="en-US"/>
    </w:rPr>
  </w:style>
  <w:style w:type="character" w:styleId="6">
    <w:name w:val="Hyperlink"/>
    <w:qFormat/>
    <w:uiPriority w:val="0"/>
    <w:rPr>
      <w:u w:val="single"/>
    </w:rPr>
  </w:style>
  <w:style w:type="table" w:customStyle="1" w:styleId="7">
    <w:name w:val="Table Normal"/>
    <w:qFormat/>
    <w:uiPriority w:val="0"/>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paragraph" w:customStyle="1" w:styleId="8">
    <w:name w:val="页眉与页脚"/>
    <w:qFormat/>
    <w:uiPriority w:val="0"/>
    <w:pPr>
      <w:keepNext w:val="0"/>
      <w:keepLines w:val="0"/>
      <w:pageBreakBefore w:val="0"/>
      <w:framePr w:wrap="auto" w:vAnchor="margin" w:hAnchor="text" w:yAlign="inline"/>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tabs>
        <w:tab w:val="right" w:pos="9020"/>
      </w:tabs>
      <w:suppressAutoHyphens w:val="0"/>
      <w:bidi w:val="0"/>
      <w:spacing w:before="0" w:beforeAutospacing="0" w:after="0" w:afterAutospacing="0" w:line="240" w:lineRule="auto"/>
      <w:ind w:left="0" w:right="0" w:firstLine="0"/>
      <w:jc w:val="left"/>
      <w:outlineLvl w:val="9"/>
    </w:pPr>
    <w:rPr>
      <w:rFonts w:ascii="PingFang SC Regular" w:hAnsi="PingFang SC Regular" w:eastAsia="Arial Unicode MS" w:cs="Arial Unicode MS"/>
      <w:color w:val="000000"/>
      <w:spacing w:val="0"/>
      <w:w w:val="100"/>
      <w:kern w:val="0"/>
      <w:position w:val="0"/>
      <w:sz w:val="24"/>
      <w:szCs w:val="24"/>
      <w:u w:val="none" w:color="auto"/>
      <w:shd w:val="clear" w:color="auto" w:fill="auto"/>
      <w:vertAlign w:val="baseli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主题">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主题">
      <a:majorFont>
        <a:latin typeface="PingFang SC Semibold"/>
        <a:ea typeface="PingFang SC Semibold"/>
        <a:cs typeface="PingFang SC Semibold"/>
      </a:majorFont>
      <a:minorFont>
        <a:latin typeface="PingFang SC Regular"/>
        <a:ea typeface="PingFang SC Regular"/>
        <a:cs typeface="PingFang SC Regular"/>
      </a:minorFont>
    </a:fontScheme>
    <a:fmtScheme name="Office 主题">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tint val="100000"/>
                <a:shade val="100000"/>
                <a:satMod val="129999"/>
              </a:schemeClr>
            </a:gs>
            <a:gs pos="100000">
              <a:schemeClr val="phClr">
                <a:tint val="50000"/>
                <a:shade val="100000"/>
                <a:satMod val="350000"/>
              </a:schemeClr>
            </a:gs>
          </a:gsLst>
          <a:lin ang="16200000" scaled="false"/>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Pr>
      <a:bodyPr rot="0" spcFirstLastPara="1" vertOverflow="overflow" horzOverflow="overflow" vert="horz" wrap="square" lIns="45719" tIns="45719" rIns="45719" bIns="45719" numCol="1" spcCol="38100" rtlCol="0" anchor="ctr" upright="false">
        <a:spAutoFit/>
      </a:bodyPr>
      <a:lstStyle/>
      <a:style>
        <a:lnRef idx="0">
          <a:srgbClr val="FFFFFF"/>
        </a:lnRef>
        <a:fillRef idx="0">
          <a:srgbClr val="FFFFFF"/>
        </a:fillRef>
        <a:effectRef idx="0">
          <a:srgbClr val="FFFFFF"/>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Pr>
      <a:bodyPr rot="0" spcFirstLastPara="1" vertOverflow="overflow" horzOverflow="overflow" vert="horz" wrap="square" lIns="91439" tIns="45719" rIns="91439" bIns="45719" numCol="1" spcCol="38100" rtlCol="0" anchor="t" upright="false">
        <a:noAutofit/>
      </a:bodyPr>
      <a:lstStyle/>
      <a:style>
        <a:lnRef idx="0">
          <a:srgbClr val="FFFFFF"/>
        </a:lnRef>
        <a:fillRef idx="0">
          <a:srgbClr val="FFFFFF"/>
        </a:fillRef>
        <a:effectRef idx="0">
          <a:srgbClr val="FFFFFF"/>
        </a:effectRef>
        <a:fontRef idx="none"/>
      </a:style>
    </a:lnDef>
    <a:txDef>
      <a:spPr>
        <a:noFill/>
        <a:ln w="12700" cap="flat">
          <a:noFill/>
          <a:miter lim="400000"/>
        </a:ln>
      </a:spPr>
      <a:bodyPr rot="0" spcFirstLastPara="1" vertOverflow="overflow" horzOverflow="overflow" vert="horz" wrap="square" lIns="45719" tIns="45719" rIns="45719" bIns="45719" numCol="1" spcCol="38100" rtlCol="0" anchor="t" upright="false">
        <a:spAutoFit/>
      </a:bodyPr>
      <a:lstStyle/>
      <a:style>
        <a:lnRef idx="0">
          <a:srgbClr val="FFFFFF"/>
        </a:lnRef>
        <a:fillRef idx="0">
          <a:srgbClr val="FFFFFF"/>
        </a:fillRef>
        <a:effectRef idx="0">
          <a:srgbClr val="FFFFFF"/>
        </a:effectRef>
        <a:fontRef idx="none"/>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TotalTime>
  <ScaleCrop>false</ScaleCrop>
  <LinksUpToDate>false</LinksUpToDate>
  <Application>WPS Office_11.8.2.10422_F1E327BC-269C-435d-A152-05C5408002CA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2024-06-26T16:15:00Z</dcterms:created>
  <dc:creator>kylin</dc:creator>
  <cp:lastModifiedBy>admin</cp:lastModifiedBy>
  <dcterms:modified xsi:type="dcterms:W3CDTF">2024-08-07T15:41:24Z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9C7D9391C22D4366B46CCA3C02CAF7B2_12</vt:lpwstr>
  </property>
</Properties>
</file>